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0" w:lineRule="atLeast"/>
        <w:rPr>
          <w:rFonts w:hint="eastAsia" w:ascii="仿宋" w:hAnsi="仿宋" w:eastAsia="仿宋" w:cs="仿宋"/>
          <w:sz w:val="52"/>
        </w:rPr>
      </w:pPr>
      <w:bookmarkStart w:id="0" w:name="_Hlk93083442"/>
    </w:p>
    <w:p>
      <w:pPr>
        <w:spacing w:line="0" w:lineRule="atLeast"/>
        <w:rPr>
          <w:rFonts w:hint="eastAsia" w:ascii="仿宋" w:hAnsi="仿宋" w:eastAsia="仿宋" w:cs="仿宋"/>
          <w:sz w:val="52"/>
        </w:rPr>
      </w:pPr>
    </w:p>
    <w:bookmarkEnd w:id="0"/>
    <w:p>
      <w:pPr>
        <w:autoSpaceDE w:val="0"/>
        <w:jc w:val="center"/>
        <w:rPr>
          <w:rFonts w:hint="eastAsia" w:ascii="仿宋" w:hAnsi="仿宋" w:eastAsia="仿宋" w:cs="仿宋"/>
          <w:sz w:val="52"/>
          <w:szCs w:val="52"/>
        </w:rPr>
      </w:pPr>
      <w:r>
        <w:rPr>
          <w:rFonts w:hint="eastAsia" w:ascii="仿宋" w:hAnsi="仿宋" w:eastAsia="仿宋" w:cs="仿宋"/>
          <w:sz w:val="52"/>
          <w:szCs w:val="52"/>
        </w:rPr>
        <w:t>兴城市刘八斗村南侧片区A-</w:t>
      </w:r>
      <w:r>
        <w:rPr>
          <w:rFonts w:hint="eastAsia" w:ascii="仿宋" w:hAnsi="仿宋" w:eastAsia="仿宋" w:cs="仿宋"/>
          <w:sz w:val="52"/>
          <w:szCs w:val="52"/>
          <w:lang w:eastAsia="zh-CN"/>
        </w:rPr>
        <w:t>08</w:t>
      </w:r>
      <w:r>
        <w:rPr>
          <w:rFonts w:hint="eastAsia" w:ascii="仿宋" w:hAnsi="仿宋" w:eastAsia="仿宋" w:cs="仿宋"/>
          <w:sz w:val="52"/>
          <w:szCs w:val="52"/>
        </w:rPr>
        <w:t>地块</w:t>
      </w:r>
    </w:p>
    <w:p>
      <w:pPr>
        <w:autoSpaceDE w:val="0"/>
        <w:jc w:val="center"/>
        <w:rPr>
          <w:rFonts w:hint="eastAsia" w:ascii="仿宋" w:hAnsi="仿宋" w:eastAsia="仿宋" w:cs="仿宋"/>
          <w:sz w:val="24"/>
          <w:szCs w:val="24"/>
        </w:rPr>
      </w:pPr>
      <w:r>
        <w:rPr>
          <w:rFonts w:hint="eastAsia" w:ascii="仿宋" w:hAnsi="仿宋" w:eastAsia="仿宋" w:cs="仿宋"/>
          <w:sz w:val="52"/>
          <w:szCs w:val="52"/>
        </w:rPr>
        <w:t>土壤污染状况调查报告</w:t>
      </w:r>
    </w:p>
    <w:p>
      <w:pPr>
        <w:jc w:val="cente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rPr>
          <w:rFonts w:hint="eastAsia" w:ascii="仿宋" w:hAnsi="仿宋" w:eastAsia="仿宋" w:cs="仿宋"/>
        </w:rPr>
      </w:pPr>
    </w:p>
    <w:p>
      <w:pPr>
        <w:spacing w:line="0" w:lineRule="atLeast"/>
        <w:jc w:val="center"/>
        <w:rPr>
          <w:rFonts w:hint="eastAsia" w:ascii="仿宋" w:hAnsi="仿宋" w:eastAsia="仿宋" w:cs="仿宋"/>
          <w:sz w:val="36"/>
          <w:szCs w:val="36"/>
        </w:rPr>
      </w:pPr>
      <w:r>
        <w:rPr>
          <w:rFonts w:hint="eastAsia" w:ascii="仿宋" w:hAnsi="仿宋" w:eastAsia="仿宋" w:cs="仿宋"/>
          <w:sz w:val="36"/>
          <w:szCs w:val="36"/>
        </w:rPr>
        <w:t>委托人：兴城市自然资源局</w:t>
      </w:r>
    </w:p>
    <w:p>
      <w:pPr>
        <w:spacing w:line="0" w:lineRule="atLeast"/>
        <w:ind w:firstLine="475" w:firstLineChars="132"/>
        <w:jc w:val="center"/>
        <w:rPr>
          <w:rFonts w:hint="eastAsia" w:ascii="仿宋" w:hAnsi="仿宋" w:eastAsia="仿宋" w:cs="仿宋"/>
          <w:sz w:val="36"/>
          <w:szCs w:val="36"/>
        </w:rPr>
      </w:pPr>
    </w:p>
    <w:p>
      <w:pPr>
        <w:spacing w:line="257" w:lineRule="exact"/>
        <w:ind w:left="-164" w:firstLine="475" w:firstLineChars="132"/>
        <w:jc w:val="center"/>
        <w:rPr>
          <w:rFonts w:hint="eastAsia" w:ascii="仿宋" w:hAnsi="仿宋" w:eastAsia="仿宋" w:cs="仿宋"/>
          <w:sz w:val="36"/>
          <w:szCs w:val="36"/>
        </w:rPr>
      </w:pPr>
    </w:p>
    <w:p>
      <w:pPr>
        <w:spacing w:line="0" w:lineRule="atLeast"/>
        <w:jc w:val="center"/>
        <w:rPr>
          <w:rFonts w:hint="eastAsia" w:ascii="仿宋" w:hAnsi="仿宋" w:eastAsia="仿宋" w:cs="仿宋"/>
          <w:sz w:val="36"/>
          <w:szCs w:val="36"/>
        </w:rPr>
      </w:pPr>
      <w:r>
        <w:rPr>
          <w:rFonts w:hint="eastAsia" w:ascii="仿宋" w:hAnsi="仿宋" w:eastAsia="仿宋" w:cs="仿宋"/>
          <w:sz w:val="36"/>
          <w:szCs w:val="36"/>
        </w:rPr>
        <w:t>编制单位：辽宁辉华技术服务有限公司</w:t>
      </w:r>
    </w:p>
    <w:p>
      <w:pPr>
        <w:spacing w:line="200" w:lineRule="exact"/>
        <w:ind w:left="-164" w:firstLine="244" w:firstLineChars="68"/>
        <w:jc w:val="center"/>
        <w:rPr>
          <w:rFonts w:hint="eastAsia" w:ascii="仿宋" w:hAnsi="仿宋" w:eastAsia="仿宋" w:cs="仿宋"/>
          <w:sz w:val="36"/>
          <w:szCs w:val="36"/>
        </w:rPr>
      </w:pPr>
    </w:p>
    <w:p>
      <w:pPr>
        <w:spacing w:line="200" w:lineRule="exact"/>
        <w:jc w:val="center"/>
        <w:rPr>
          <w:rFonts w:hint="eastAsia" w:ascii="仿宋" w:hAnsi="仿宋" w:eastAsia="仿宋" w:cs="仿宋"/>
          <w:sz w:val="36"/>
          <w:szCs w:val="36"/>
        </w:rPr>
      </w:pPr>
    </w:p>
    <w:p>
      <w:pPr>
        <w:spacing w:line="200" w:lineRule="exact"/>
        <w:jc w:val="center"/>
        <w:rPr>
          <w:rFonts w:hint="eastAsia" w:ascii="仿宋" w:hAnsi="仿宋" w:eastAsia="仿宋" w:cs="仿宋"/>
          <w:sz w:val="36"/>
          <w:szCs w:val="36"/>
        </w:rPr>
      </w:pPr>
    </w:p>
    <w:p>
      <w:pPr>
        <w:spacing w:line="251" w:lineRule="exact"/>
        <w:jc w:val="center"/>
        <w:rPr>
          <w:rFonts w:hint="eastAsia" w:ascii="仿宋" w:hAnsi="仿宋" w:eastAsia="仿宋" w:cs="仿宋"/>
          <w:sz w:val="36"/>
          <w:szCs w:val="36"/>
        </w:rPr>
      </w:pPr>
    </w:p>
    <w:p>
      <w:pPr>
        <w:spacing w:line="0" w:lineRule="atLeast"/>
        <w:jc w:val="center"/>
        <w:rPr>
          <w:rFonts w:hint="eastAsia" w:ascii="仿宋" w:hAnsi="仿宋" w:eastAsia="仿宋" w:cs="仿宋"/>
          <w:sz w:val="36"/>
          <w:szCs w:val="36"/>
        </w:rPr>
      </w:pPr>
      <w:r>
        <w:rPr>
          <w:rFonts w:hint="eastAsia" w:ascii="仿宋" w:hAnsi="仿宋" w:eastAsia="仿宋" w:cs="仿宋"/>
          <w:sz w:val="36"/>
          <w:szCs w:val="36"/>
        </w:rPr>
        <w:t xml:space="preserve">2022年 </w:t>
      </w:r>
      <w:r>
        <w:rPr>
          <w:rFonts w:hint="eastAsia" w:ascii="仿宋" w:hAnsi="仿宋" w:eastAsia="仿宋" w:cs="仿宋"/>
          <w:sz w:val="36"/>
          <w:szCs w:val="36"/>
          <w:lang w:val="en-US" w:eastAsia="zh-CN"/>
        </w:rPr>
        <w:t>4</w:t>
      </w:r>
      <w:r>
        <w:rPr>
          <w:rFonts w:hint="eastAsia" w:ascii="仿宋" w:hAnsi="仿宋" w:eastAsia="仿宋" w:cs="仿宋"/>
          <w:sz w:val="36"/>
          <w:szCs w:val="36"/>
        </w:rPr>
        <w:t>月</w:t>
      </w: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pStyle w:val="20"/>
        <w:rPr>
          <w:rFonts w:hint="eastAsia" w:ascii="仿宋" w:hAnsi="仿宋" w:eastAsia="仿宋" w:cs="仿宋"/>
          <w:color w:val="auto"/>
          <w:sz w:val="20"/>
          <w:szCs w:val="20"/>
          <w:lang w:val="zh-CN"/>
        </w:rPr>
      </w:pPr>
      <w:r>
        <w:rPr>
          <w:rFonts w:hint="eastAsia" w:ascii="仿宋" w:hAnsi="仿宋" w:eastAsia="仿宋" w:cs="仿宋"/>
          <w:color w:val="auto"/>
          <w:sz w:val="20"/>
          <w:szCs w:val="20"/>
          <w:lang w:val="zh-CN"/>
        </w:rPr>
        <w:drawing>
          <wp:inline distT="0" distB="0" distL="114300" distR="114300">
            <wp:extent cx="5572760" cy="9178925"/>
            <wp:effectExtent l="0" t="0" r="8890" b="3175"/>
            <wp:docPr id="17" name="图片 1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1"/>
                    <pic:cNvPicPr>
                      <a:picLocks noChangeAspect="1"/>
                    </pic:cNvPicPr>
                  </pic:nvPicPr>
                  <pic:blipFill>
                    <a:blip r:embed="rId9"/>
                    <a:stretch>
                      <a:fillRect/>
                    </a:stretch>
                  </pic:blipFill>
                  <pic:spPr>
                    <a:xfrm>
                      <a:off x="0" y="0"/>
                      <a:ext cx="5572760" cy="9178925"/>
                    </a:xfrm>
                    <a:prstGeom prst="rect">
                      <a:avLst/>
                    </a:prstGeom>
                  </pic:spPr>
                </pic:pic>
              </a:graphicData>
            </a:graphic>
          </wp:inline>
        </w:drawing>
      </w:r>
    </w:p>
    <w:p>
      <w:pPr>
        <w:rPr>
          <w:rFonts w:hint="eastAsia" w:ascii="仿宋" w:hAnsi="仿宋" w:eastAsia="仿宋" w:cs="仿宋"/>
          <w:lang w:val="zh-CN"/>
        </w:rPr>
      </w:pPr>
      <w:r>
        <w:rPr>
          <w:rFonts w:hint="eastAsia" w:ascii="仿宋" w:hAnsi="仿宋" w:eastAsia="仿宋" w:cs="仿宋"/>
          <w:lang w:val="zh-CN"/>
        </w:rPr>
        <w:drawing>
          <wp:inline distT="0" distB="0" distL="114300" distR="114300">
            <wp:extent cx="5561330" cy="7885430"/>
            <wp:effectExtent l="0" t="0" r="1270" b="1270"/>
            <wp:docPr id="23" name="图片 23" descr="b94d81579bba7fe45b5a91b671473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b94d81579bba7fe45b5a91b671473a6"/>
                    <pic:cNvPicPr>
                      <a:picLocks noChangeAspect="1"/>
                    </pic:cNvPicPr>
                  </pic:nvPicPr>
                  <pic:blipFill>
                    <a:blip r:embed="rId10"/>
                    <a:stretch>
                      <a:fillRect/>
                    </a:stretch>
                  </pic:blipFill>
                  <pic:spPr>
                    <a:xfrm>
                      <a:off x="0" y="0"/>
                      <a:ext cx="5561330" cy="7885430"/>
                    </a:xfrm>
                    <a:prstGeom prst="rect">
                      <a:avLst/>
                    </a:prstGeom>
                  </pic:spPr>
                </pic:pic>
              </a:graphicData>
            </a:graphic>
          </wp:inline>
        </w:drawing>
      </w:r>
    </w:p>
    <w:p>
      <w:pPr>
        <w:rPr>
          <w:rFonts w:hint="eastAsia" w:ascii="仿宋" w:hAnsi="仿宋" w:eastAsia="仿宋" w:cs="仿宋"/>
          <w:lang w:val="zh-CN"/>
        </w:rPr>
      </w:pPr>
    </w:p>
    <w:p>
      <w:pPr>
        <w:rPr>
          <w:rFonts w:hint="eastAsia" w:ascii="仿宋" w:hAnsi="仿宋" w:eastAsia="仿宋" w:cs="仿宋"/>
          <w:lang w:val="zh-CN"/>
        </w:rPr>
      </w:pPr>
    </w:p>
    <w:p>
      <w:pPr>
        <w:rPr>
          <w:rFonts w:hint="eastAsia" w:ascii="仿宋" w:hAnsi="仿宋" w:eastAsia="仿宋" w:cs="仿宋"/>
          <w:lang w:val="zh-CN"/>
        </w:rPr>
      </w:pPr>
    </w:p>
    <w:p>
      <w:pPr>
        <w:rPr>
          <w:rFonts w:hint="eastAsia" w:ascii="仿宋" w:hAnsi="仿宋" w:eastAsia="仿宋" w:cs="仿宋"/>
          <w:lang w:val="zh-CN"/>
        </w:rPr>
      </w:pPr>
    </w:p>
    <w:p>
      <w:pPr>
        <w:pStyle w:val="20"/>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5572760" cy="9178925"/>
            <wp:effectExtent l="0" t="0" r="8890" b="3175"/>
            <wp:docPr id="11" name="图片 11" descr="fd15a29c2fa5dd81541114875884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d15a29c2fa5dd81541114875884e39"/>
                    <pic:cNvPicPr>
                      <a:picLocks noChangeAspect="1"/>
                    </pic:cNvPicPr>
                  </pic:nvPicPr>
                  <pic:blipFill>
                    <a:blip r:embed="rId11"/>
                    <a:stretch>
                      <a:fillRect/>
                    </a:stretch>
                  </pic:blipFill>
                  <pic:spPr>
                    <a:xfrm>
                      <a:off x="0" y="0"/>
                      <a:ext cx="5572760" cy="9178925"/>
                    </a:xfrm>
                    <a:prstGeom prst="rect">
                      <a:avLst/>
                    </a:prstGeom>
                  </pic:spPr>
                </pic:pic>
              </a:graphicData>
            </a:graphic>
          </wp:inline>
        </w:drawing>
      </w:r>
    </w:p>
    <w:sdt>
      <w:sdtPr>
        <w:rPr>
          <w:rFonts w:hint="eastAsia" w:ascii="仿宋" w:hAnsi="仿宋" w:eastAsia="仿宋" w:cs="仿宋"/>
          <w:color w:val="auto"/>
          <w:sz w:val="20"/>
          <w:szCs w:val="20"/>
          <w:lang w:val="zh-CN"/>
        </w:rPr>
        <w:id w:val="2045167812"/>
        <w:docPartObj>
          <w:docPartGallery w:val="Table of Contents"/>
          <w:docPartUnique/>
        </w:docPartObj>
      </w:sdtPr>
      <w:sdtEndPr>
        <w:rPr>
          <w:rFonts w:hint="eastAsia" w:ascii="仿宋" w:hAnsi="仿宋" w:eastAsia="仿宋" w:cs="仿宋"/>
          <w:bCs/>
          <w:color w:val="auto"/>
          <w:sz w:val="20"/>
          <w:szCs w:val="20"/>
          <w:lang w:val="zh-CN"/>
        </w:rPr>
      </w:sdtEndPr>
      <w:sdtContent>
        <w:p>
          <w:pPr>
            <w:pStyle w:val="20"/>
            <w:rPr>
              <w:rFonts w:hint="eastAsia" w:ascii="仿宋" w:hAnsi="仿宋" w:eastAsia="仿宋" w:cs="仿宋"/>
              <w:color w:val="auto"/>
            </w:rPr>
          </w:pPr>
          <w:r>
            <w:rPr>
              <w:rFonts w:hint="eastAsia" w:ascii="仿宋" w:hAnsi="仿宋" w:eastAsia="仿宋" w:cs="仿宋"/>
              <w:color w:val="auto"/>
              <w:lang w:val="zh-CN"/>
            </w:rPr>
            <w:t>目录</w:t>
          </w:r>
        </w:p>
        <w:p>
          <w:pPr>
            <w:pStyle w:val="9"/>
            <w:tabs>
              <w:tab w:val="right" w:leader="dot" w:pos="8780"/>
            </w:tabs>
          </w:pPr>
          <w:r>
            <w:rPr>
              <w:rFonts w:hint="eastAsia" w:ascii="仿宋" w:hAnsi="仿宋" w:eastAsia="仿宋" w:cs="仿宋"/>
            </w:rPr>
            <w:fldChar w:fldCharType="begin"/>
          </w:r>
          <w:r>
            <w:rPr>
              <w:rFonts w:hint="eastAsia" w:ascii="仿宋" w:hAnsi="仿宋" w:eastAsia="仿宋" w:cs="仿宋"/>
            </w:rPr>
            <w:instrText xml:space="preserve"> TOC \o "1-3" \h \z \u </w:instrText>
          </w:r>
          <w:r>
            <w:rPr>
              <w:rFonts w:hint="eastAsia" w:ascii="仿宋" w:hAnsi="仿宋" w:eastAsia="仿宋" w:cs="仿宋"/>
            </w:rPr>
            <w:fldChar w:fldCharType="separate"/>
          </w:r>
          <w:r>
            <w:rPr>
              <w:rFonts w:hint="eastAsia" w:ascii="仿宋" w:hAnsi="仿宋" w:eastAsia="仿宋" w:cs="仿宋"/>
            </w:rPr>
            <w:fldChar w:fldCharType="begin"/>
          </w:r>
          <w:r>
            <w:rPr>
              <w:rFonts w:hint="eastAsia" w:ascii="仿宋" w:hAnsi="仿宋" w:eastAsia="仿宋" w:cs="仿宋"/>
            </w:rPr>
            <w:instrText xml:space="preserve"> HYPERLINK \l _Toc26922 </w:instrText>
          </w:r>
          <w:r>
            <w:rPr>
              <w:rFonts w:hint="eastAsia" w:ascii="仿宋" w:hAnsi="仿宋" w:eastAsia="仿宋" w:cs="仿宋"/>
            </w:rPr>
            <w:fldChar w:fldCharType="separate"/>
          </w:r>
          <w:r>
            <w:rPr>
              <w:rFonts w:hint="eastAsia" w:ascii="仿宋" w:hAnsi="仿宋" w:eastAsia="仿宋" w:cs="仿宋"/>
              <w:szCs w:val="32"/>
            </w:rPr>
            <w:t>1.前言</w:t>
          </w:r>
          <w:r>
            <w:tab/>
          </w:r>
          <w:r>
            <w:fldChar w:fldCharType="begin"/>
          </w:r>
          <w:r>
            <w:instrText xml:space="preserve"> PAGEREF _Toc26922 \h </w:instrText>
          </w:r>
          <w:r>
            <w:fldChar w:fldCharType="separate"/>
          </w:r>
          <w:r>
            <w:t>1</w:t>
          </w:r>
          <w:r>
            <w:fldChar w:fldCharType="end"/>
          </w:r>
          <w:r>
            <w:rPr>
              <w:rFonts w:hint="eastAsia" w:ascii="仿宋" w:hAnsi="仿宋" w:eastAsia="仿宋" w:cs="仿宋"/>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_Toc5427 </w:instrText>
          </w:r>
          <w:r>
            <w:rPr>
              <w:rFonts w:hint="eastAsia" w:ascii="仿宋" w:hAnsi="仿宋" w:eastAsia="仿宋" w:cs="仿宋"/>
              <w:bCs/>
              <w:lang w:val="zh-CN"/>
            </w:rPr>
            <w:fldChar w:fldCharType="separate"/>
          </w:r>
          <w:r>
            <w:rPr>
              <w:rFonts w:hint="eastAsia" w:ascii="仿宋" w:hAnsi="仿宋" w:eastAsia="仿宋" w:cs="仿宋"/>
              <w:szCs w:val="32"/>
            </w:rPr>
            <w:t>2.概述</w:t>
          </w:r>
          <w:r>
            <w:tab/>
          </w:r>
          <w:r>
            <w:fldChar w:fldCharType="begin"/>
          </w:r>
          <w:r>
            <w:instrText xml:space="preserve"> PAGEREF _Toc5427 \h </w:instrText>
          </w:r>
          <w:r>
            <w:fldChar w:fldCharType="separate"/>
          </w:r>
          <w:r>
            <w:t>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_Toc4172 </w:instrText>
          </w:r>
          <w:r>
            <w:rPr>
              <w:rFonts w:hint="eastAsia" w:ascii="仿宋" w:hAnsi="仿宋" w:eastAsia="仿宋" w:cs="仿宋"/>
              <w:bCs/>
              <w:lang w:val="zh-CN"/>
            </w:rPr>
            <w:fldChar w:fldCharType="separate"/>
          </w:r>
          <w:r>
            <w:rPr>
              <w:rFonts w:hint="eastAsia" w:ascii="仿宋" w:hAnsi="仿宋" w:eastAsia="仿宋" w:cs="仿宋"/>
            </w:rPr>
            <w:t>2.1调查的目的和原则</w:t>
          </w:r>
          <w:r>
            <w:tab/>
          </w:r>
          <w:r>
            <w:fldChar w:fldCharType="begin"/>
          </w:r>
          <w:r>
            <w:instrText xml:space="preserve"> PAGEREF _Toc4172 \h </w:instrText>
          </w:r>
          <w:r>
            <w:fldChar w:fldCharType="separate"/>
          </w:r>
          <w:r>
            <w:t>2</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_Toc16338 </w:instrText>
          </w:r>
          <w:r>
            <w:rPr>
              <w:rFonts w:hint="eastAsia" w:ascii="仿宋" w:hAnsi="仿宋" w:eastAsia="仿宋" w:cs="仿宋"/>
              <w:bCs/>
              <w:lang w:val="zh-CN"/>
            </w:rPr>
            <w:fldChar w:fldCharType="separate"/>
          </w:r>
          <w:r>
            <w:rPr>
              <w:rFonts w:hint="eastAsia" w:ascii="仿宋" w:hAnsi="仿宋" w:eastAsia="仿宋" w:cs="仿宋"/>
            </w:rPr>
            <w:t>2.1.1 调查目的</w:t>
          </w:r>
          <w:r>
            <w:tab/>
          </w:r>
          <w:r>
            <w:fldChar w:fldCharType="begin"/>
          </w:r>
          <w:r>
            <w:instrText xml:space="preserve"> PAGEREF _Toc16338 \h </w:instrText>
          </w:r>
          <w:r>
            <w:fldChar w:fldCharType="separate"/>
          </w:r>
          <w:r>
            <w:t>2</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_Toc13181 </w:instrText>
          </w:r>
          <w:r>
            <w:rPr>
              <w:rFonts w:hint="eastAsia" w:ascii="仿宋" w:hAnsi="仿宋" w:eastAsia="仿宋" w:cs="仿宋"/>
              <w:bCs/>
              <w:lang w:val="zh-CN"/>
            </w:rPr>
            <w:fldChar w:fldCharType="separate"/>
          </w:r>
          <w:r>
            <w:rPr>
              <w:rFonts w:hint="eastAsia" w:ascii="仿宋" w:hAnsi="仿宋" w:eastAsia="仿宋" w:cs="仿宋"/>
            </w:rPr>
            <w:t>2.1.2 调查原则</w:t>
          </w:r>
          <w:r>
            <w:tab/>
          </w:r>
          <w:r>
            <w:fldChar w:fldCharType="begin"/>
          </w:r>
          <w:r>
            <w:instrText xml:space="preserve"> PAGEREF _Toc13181 \h </w:instrText>
          </w:r>
          <w:r>
            <w:fldChar w:fldCharType="separate"/>
          </w:r>
          <w:r>
            <w:t>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_Toc25528 </w:instrText>
          </w:r>
          <w:r>
            <w:rPr>
              <w:rFonts w:hint="eastAsia" w:ascii="仿宋" w:hAnsi="仿宋" w:eastAsia="仿宋" w:cs="仿宋"/>
              <w:bCs/>
              <w:lang w:val="zh-CN"/>
            </w:rPr>
            <w:fldChar w:fldCharType="separate"/>
          </w:r>
          <w:r>
            <w:rPr>
              <w:rFonts w:hint="eastAsia" w:ascii="仿宋" w:hAnsi="仿宋" w:eastAsia="仿宋" w:cs="仿宋"/>
            </w:rPr>
            <w:t>2.2调查范围</w:t>
          </w:r>
          <w:r>
            <w:tab/>
          </w:r>
          <w:r>
            <w:fldChar w:fldCharType="begin"/>
          </w:r>
          <w:r>
            <w:instrText xml:space="preserve"> PAGEREF _Toc25528 \h </w:instrText>
          </w:r>
          <w:r>
            <w:fldChar w:fldCharType="separate"/>
          </w:r>
          <w:r>
            <w:t>3</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_Toc15232 </w:instrText>
          </w:r>
          <w:r>
            <w:rPr>
              <w:rFonts w:hint="eastAsia" w:ascii="仿宋" w:hAnsi="仿宋" w:eastAsia="仿宋" w:cs="仿宋"/>
              <w:bCs/>
              <w:lang w:val="zh-CN"/>
            </w:rPr>
            <w:fldChar w:fldCharType="separate"/>
          </w:r>
          <w:r>
            <w:rPr>
              <w:rFonts w:hint="eastAsia" w:ascii="仿宋" w:hAnsi="仿宋" w:eastAsia="仿宋" w:cs="仿宋"/>
            </w:rPr>
            <w:t>2.3调查工作内容与程序</w:t>
          </w:r>
          <w:r>
            <w:tab/>
          </w:r>
          <w:r>
            <w:fldChar w:fldCharType="begin"/>
          </w:r>
          <w:r>
            <w:instrText xml:space="preserve"> PAGEREF _Toc15232 \h </w:instrText>
          </w:r>
          <w:r>
            <w:fldChar w:fldCharType="separate"/>
          </w:r>
          <w:r>
            <w:t>6</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_Toc7212 </w:instrText>
          </w:r>
          <w:r>
            <w:rPr>
              <w:rFonts w:hint="eastAsia" w:ascii="仿宋" w:hAnsi="仿宋" w:eastAsia="仿宋" w:cs="仿宋"/>
              <w:bCs/>
              <w:lang w:val="zh-CN"/>
            </w:rPr>
            <w:fldChar w:fldCharType="separate"/>
          </w:r>
          <w:r>
            <w:rPr>
              <w:rFonts w:hint="eastAsia" w:ascii="仿宋" w:hAnsi="仿宋" w:eastAsia="仿宋" w:cs="仿宋"/>
            </w:rPr>
            <w:t>2.4调查依据</w:t>
          </w:r>
          <w:r>
            <w:tab/>
          </w:r>
          <w:r>
            <w:fldChar w:fldCharType="begin"/>
          </w:r>
          <w:r>
            <w:instrText xml:space="preserve"> PAGEREF _Toc7212 \h </w:instrText>
          </w:r>
          <w:r>
            <w:fldChar w:fldCharType="separate"/>
          </w:r>
          <w:r>
            <w:t>9</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_Toc7632 </w:instrText>
          </w:r>
          <w:r>
            <w:rPr>
              <w:rFonts w:hint="eastAsia" w:ascii="仿宋" w:hAnsi="仿宋" w:eastAsia="仿宋" w:cs="仿宋"/>
              <w:bCs/>
              <w:lang w:val="zh-CN"/>
            </w:rPr>
            <w:fldChar w:fldCharType="separate"/>
          </w:r>
          <w:r>
            <w:rPr>
              <w:rFonts w:hint="eastAsia" w:ascii="仿宋" w:hAnsi="仿宋" w:eastAsia="仿宋" w:cs="仿宋"/>
            </w:rPr>
            <w:t>2.4.1 法律法规</w:t>
          </w:r>
          <w:r>
            <w:tab/>
          </w:r>
          <w:r>
            <w:fldChar w:fldCharType="begin"/>
          </w:r>
          <w:r>
            <w:instrText xml:space="preserve"> PAGEREF _Toc7632 \h </w:instrText>
          </w:r>
          <w:r>
            <w:fldChar w:fldCharType="separate"/>
          </w:r>
          <w:r>
            <w:t>9</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_Toc23263 </w:instrText>
          </w:r>
          <w:r>
            <w:rPr>
              <w:rFonts w:hint="eastAsia" w:ascii="仿宋" w:hAnsi="仿宋" w:eastAsia="仿宋" w:cs="仿宋"/>
              <w:bCs/>
              <w:lang w:val="zh-CN"/>
            </w:rPr>
            <w:fldChar w:fldCharType="separate"/>
          </w:r>
          <w:r>
            <w:rPr>
              <w:rFonts w:hint="eastAsia" w:ascii="仿宋" w:hAnsi="仿宋" w:eastAsia="仿宋" w:cs="仿宋"/>
            </w:rPr>
            <w:t>2.4.2 相关规定及政策</w:t>
          </w:r>
          <w:r>
            <w:tab/>
          </w:r>
          <w:r>
            <w:fldChar w:fldCharType="begin"/>
          </w:r>
          <w:r>
            <w:instrText xml:space="preserve"> PAGEREF _Toc23263 \h </w:instrText>
          </w:r>
          <w:r>
            <w:fldChar w:fldCharType="separate"/>
          </w:r>
          <w:r>
            <w:t>10</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_Toc5867 </w:instrText>
          </w:r>
          <w:r>
            <w:rPr>
              <w:rFonts w:hint="eastAsia" w:ascii="仿宋" w:hAnsi="仿宋" w:eastAsia="仿宋" w:cs="仿宋"/>
              <w:bCs/>
              <w:lang w:val="zh-CN"/>
            </w:rPr>
            <w:fldChar w:fldCharType="separate"/>
          </w:r>
          <w:r>
            <w:rPr>
              <w:rFonts w:hint="eastAsia" w:ascii="仿宋" w:hAnsi="仿宋" w:eastAsia="仿宋" w:cs="仿宋"/>
            </w:rPr>
            <w:t>2.4.3 技术导则、规范及标准</w:t>
          </w:r>
          <w:r>
            <w:tab/>
          </w:r>
          <w:r>
            <w:fldChar w:fldCharType="begin"/>
          </w:r>
          <w:r>
            <w:instrText xml:space="preserve"> PAGEREF _Toc5867 \h </w:instrText>
          </w:r>
          <w:r>
            <w:fldChar w:fldCharType="separate"/>
          </w:r>
          <w:r>
            <w:t>10</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_Toc7560 </w:instrText>
          </w:r>
          <w:r>
            <w:rPr>
              <w:rFonts w:hint="eastAsia" w:ascii="仿宋" w:hAnsi="仿宋" w:eastAsia="仿宋" w:cs="仿宋"/>
              <w:bCs/>
              <w:lang w:val="zh-CN"/>
            </w:rPr>
            <w:fldChar w:fldCharType="separate"/>
          </w:r>
          <w:r>
            <w:rPr>
              <w:rFonts w:hint="eastAsia" w:ascii="仿宋" w:hAnsi="仿宋" w:eastAsia="仿宋" w:cs="仿宋"/>
            </w:rPr>
            <w:t>2.4.4 相关文件及技术资料</w:t>
          </w:r>
          <w:r>
            <w:tab/>
          </w:r>
          <w:r>
            <w:fldChar w:fldCharType="begin"/>
          </w:r>
          <w:r>
            <w:instrText xml:space="preserve"> PAGEREF _Toc7560 \h </w:instrText>
          </w:r>
          <w:r>
            <w:fldChar w:fldCharType="separate"/>
          </w:r>
          <w:r>
            <w:t>10</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_Toc23583 </w:instrText>
          </w:r>
          <w:r>
            <w:rPr>
              <w:rFonts w:hint="eastAsia" w:ascii="仿宋" w:hAnsi="仿宋" w:eastAsia="仿宋" w:cs="仿宋"/>
              <w:bCs/>
              <w:lang w:val="zh-CN"/>
            </w:rPr>
            <w:fldChar w:fldCharType="separate"/>
          </w:r>
          <w:r>
            <w:rPr>
              <w:rFonts w:hint="eastAsia" w:ascii="仿宋" w:hAnsi="仿宋" w:eastAsia="仿宋" w:cs="仿宋"/>
            </w:rPr>
            <w:t>2.5调查方法</w:t>
          </w:r>
          <w:r>
            <w:tab/>
          </w:r>
          <w:r>
            <w:fldChar w:fldCharType="begin"/>
          </w:r>
          <w:r>
            <w:instrText xml:space="preserve"> PAGEREF _Toc23583 \h </w:instrText>
          </w:r>
          <w:r>
            <w:fldChar w:fldCharType="separate"/>
          </w:r>
          <w:r>
            <w:t>11</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_Toc24835 </w:instrText>
          </w:r>
          <w:r>
            <w:rPr>
              <w:rFonts w:hint="eastAsia" w:ascii="仿宋" w:hAnsi="仿宋" w:eastAsia="仿宋" w:cs="仿宋"/>
              <w:bCs/>
              <w:lang w:val="zh-CN"/>
            </w:rPr>
            <w:fldChar w:fldCharType="separate"/>
          </w:r>
          <w:r>
            <w:rPr>
              <w:rFonts w:hint="eastAsia" w:ascii="仿宋" w:hAnsi="仿宋" w:eastAsia="仿宋" w:cs="仿宋"/>
            </w:rPr>
            <w:t>3.地块概况</w:t>
          </w:r>
          <w:r>
            <w:tab/>
          </w:r>
          <w:r>
            <w:fldChar w:fldCharType="begin"/>
          </w:r>
          <w:r>
            <w:instrText xml:space="preserve"> PAGEREF _Toc24835 \h </w:instrText>
          </w:r>
          <w:r>
            <w:fldChar w:fldCharType="separate"/>
          </w:r>
          <w:r>
            <w:t>12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_Toc10381 </w:instrText>
          </w:r>
          <w:r>
            <w:rPr>
              <w:rFonts w:hint="eastAsia" w:ascii="仿宋" w:hAnsi="仿宋" w:eastAsia="仿宋" w:cs="仿宋"/>
              <w:bCs/>
              <w:lang w:val="zh-CN"/>
            </w:rPr>
            <w:fldChar w:fldCharType="separate"/>
          </w:r>
          <w:r>
            <w:rPr>
              <w:rFonts w:hint="eastAsia" w:ascii="仿宋" w:hAnsi="仿宋" w:eastAsia="仿宋" w:cs="仿宋"/>
            </w:rPr>
            <w:t>3.1区域环境概况</w:t>
          </w:r>
          <w:r>
            <w:tab/>
          </w:r>
          <w:r>
            <w:fldChar w:fldCharType="begin"/>
          </w:r>
          <w:r>
            <w:instrText xml:space="preserve"> PAGEREF _Toc10381 \h </w:instrText>
          </w:r>
          <w:r>
            <w:fldChar w:fldCharType="separate"/>
          </w:r>
          <w:r>
            <w:t>12</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_Toc18107 </w:instrText>
          </w:r>
          <w:r>
            <w:rPr>
              <w:rFonts w:hint="eastAsia" w:ascii="仿宋" w:hAnsi="仿宋" w:eastAsia="仿宋" w:cs="仿宋"/>
              <w:bCs/>
              <w:lang w:val="zh-CN"/>
            </w:rPr>
            <w:fldChar w:fldCharType="separate"/>
          </w:r>
          <w:r>
            <w:rPr>
              <w:rFonts w:hint="eastAsia" w:ascii="仿宋" w:hAnsi="仿宋" w:eastAsia="仿宋" w:cs="仿宋"/>
            </w:rPr>
            <w:t>3.1.1 地理位置</w:t>
          </w:r>
          <w:r>
            <w:tab/>
          </w:r>
          <w:r>
            <w:fldChar w:fldCharType="begin"/>
          </w:r>
          <w:r>
            <w:instrText xml:space="preserve"> PAGEREF _Toc18107 \h </w:instrText>
          </w:r>
          <w:r>
            <w:fldChar w:fldCharType="separate"/>
          </w:r>
          <w:r>
            <w:t>12</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_Toc26496 </w:instrText>
          </w:r>
          <w:r>
            <w:rPr>
              <w:rFonts w:hint="eastAsia" w:ascii="仿宋" w:hAnsi="仿宋" w:eastAsia="仿宋" w:cs="仿宋"/>
              <w:bCs/>
              <w:lang w:val="zh-CN"/>
            </w:rPr>
            <w:fldChar w:fldCharType="separate"/>
          </w:r>
          <w:r>
            <w:rPr>
              <w:rFonts w:hint="eastAsia" w:ascii="仿宋" w:hAnsi="仿宋" w:eastAsia="仿宋" w:cs="仿宋"/>
            </w:rPr>
            <w:t>3.1.2水文、气象</w:t>
          </w:r>
          <w:r>
            <w:tab/>
          </w:r>
          <w:r>
            <w:fldChar w:fldCharType="begin"/>
          </w:r>
          <w:r>
            <w:instrText xml:space="preserve"> PAGEREF _Toc26496 \h </w:instrText>
          </w:r>
          <w:r>
            <w:fldChar w:fldCharType="separate"/>
          </w:r>
          <w:r>
            <w:t>13</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_Toc17969 </w:instrText>
          </w:r>
          <w:r>
            <w:rPr>
              <w:rFonts w:hint="eastAsia" w:ascii="仿宋" w:hAnsi="仿宋" w:eastAsia="仿宋" w:cs="仿宋"/>
              <w:bCs/>
              <w:lang w:val="zh-CN"/>
            </w:rPr>
            <w:fldChar w:fldCharType="separate"/>
          </w:r>
          <w:r>
            <w:rPr>
              <w:rFonts w:hint="eastAsia" w:ascii="仿宋" w:hAnsi="仿宋" w:eastAsia="仿宋" w:cs="仿宋"/>
            </w:rPr>
            <w:t>3.1.3 区域地质特征</w:t>
          </w:r>
          <w:r>
            <w:tab/>
          </w:r>
          <w:r>
            <w:fldChar w:fldCharType="begin"/>
          </w:r>
          <w:r>
            <w:instrText xml:space="preserve"> PAGEREF _Toc17969 \h </w:instrText>
          </w:r>
          <w:r>
            <w:fldChar w:fldCharType="separate"/>
          </w:r>
          <w:r>
            <w:t>13</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_Toc3664 </w:instrText>
          </w:r>
          <w:r>
            <w:rPr>
              <w:rFonts w:hint="eastAsia" w:ascii="仿宋" w:hAnsi="仿宋" w:eastAsia="仿宋" w:cs="仿宋"/>
              <w:bCs/>
              <w:lang w:val="zh-CN"/>
            </w:rPr>
            <w:fldChar w:fldCharType="separate"/>
          </w:r>
          <w:r>
            <w:rPr>
              <w:rFonts w:hint="eastAsia" w:ascii="仿宋" w:hAnsi="仿宋" w:eastAsia="仿宋" w:cs="仿宋"/>
            </w:rPr>
            <w:t>3.1.4 地形地貌</w:t>
          </w:r>
          <w:r>
            <w:tab/>
          </w:r>
          <w:r>
            <w:fldChar w:fldCharType="begin"/>
          </w:r>
          <w:r>
            <w:instrText xml:space="preserve"> PAGEREF _Toc3664 \h </w:instrText>
          </w:r>
          <w:r>
            <w:fldChar w:fldCharType="separate"/>
          </w:r>
          <w:r>
            <w:t>14</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_Toc21458 </w:instrText>
          </w:r>
          <w:r>
            <w:rPr>
              <w:rFonts w:hint="eastAsia" w:ascii="仿宋" w:hAnsi="仿宋" w:eastAsia="仿宋" w:cs="仿宋"/>
              <w:bCs/>
              <w:lang w:val="zh-CN"/>
            </w:rPr>
            <w:fldChar w:fldCharType="separate"/>
          </w:r>
          <w:r>
            <w:rPr>
              <w:rFonts w:hint="eastAsia" w:ascii="仿宋" w:hAnsi="仿宋" w:eastAsia="仿宋" w:cs="仿宋"/>
            </w:rPr>
            <w:t xml:space="preserve">3.1.5 </w:t>
          </w:r>
          <w:r>
            <w:rPr>
              <w:rFonts w:hint="eastAsia" w:ascii="仿宋" w:hAnsi="仿宋" w:eastAsia="仿宋" w:cs="仿宋"/>
              <w:lang w:eastAsia="zh-CN"/>
            </w:rPr>
            <w:t>地块</w:t>
          </w:r>
          <w:r>
            <w:rPr>
              <w:rFonts w:hint="eastAsia" w:ascii="仿宋" w:hAnsi="仿宋" w:eastAsia="仿宋" w:cs="仿宋"/>
            </w:rPr>
            <w:t>岩土工程条件及水文地质条件</w:t>
          </w:r>
          <w:r>
            <w:tab/>
          </w:r>
          <w:r>
            <w:fldChar w:fldCharType="begin"/>
          </w:r>
          <w:r>
            <w:instrText xml:space="preserve"> PAGEREF _Toc21458 \h </w:instrText>
          </w:r>
          <w:r>
            <w:fldChar w:fldCharType="separate"/>
          </w:r>
          <w:r>
            <w:t>14</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_Toc2649 </w:instrText>
          </w:r>
          <w:r>
            <w:rPr>
              <w:rFonts w:hint="eastAsia" w:ascii="仿宋" w:hAnsi="仿宋" w:eastAsia="仿宋" w:cs="仿宋"/>
              <w:bCs/>
              <w:lang w:val="zh-CN"/>
            </w:rPr>
            <w:fldChar w:fldCharType="separate"/>
          </w:r>
          <w:r>
            <w:rPr>
              <w:rFonts w:hint="eastAsia" w:ascii="仿宋" w:hAnsi="仿宋" w:eastAsia="仿宋" w:cs="仿宋"/>
            </w:rPr>
            <w:t>3.2敏感目标</w:t>
          </w:r>
          <w:r>
            <w:tab/>
          </w:r>
          <w:r>
            <w:fldChar w:fldCharType="begin"/>
          </w:r>
          <w:r>
            <w:instrText xml:space="preserve"> PAGEREF _Toc2649 \h </w:instrText>
          </w:r>
          <w:r>
            <w:fldChar w:fldCharType="separate"/>
          </w:r>
          <w:r>
            <w:t>16</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_Toc28552 </w:instrText>
          </w:r>
          <w:r>
            <w:rPr>
              <w:rFonts w:hint="eastAsia" w:ascii="仿宋" w:hAnsi="仿宋" w:eastAsia="仿宋" w:cs="仿宋"/>
              <w:bCs/>
              <w:lang w:val="zh-CN"/>
            </w:rPr>
            <w:fldChar w:fldCharType="separate"/>
          </w:r>
          <w:r>
            <w:rPr>
              <w:rFonts w:hint="eastAsia" w:ascii="仿宋" w:hAnsi="仿宋" w:eastAsia="仿宋" w:cs="仿宋"/>
            </w:rPr>
            <w:t>3.3地块的现状和历史</w:t>
          </w:r>
          <w:r>
            <w:tab/>
          </w:r>
          <w:r>
            <w:fldChar w:fldCharType="begin"/>
          </w:r>
          <w:r>
            <w:instrText xml:space="preserve"> PAGEREF _Toc28552 \h </w:instrText>
          </w:r>
          <w:r>
            <w:fldChar w:fldCharType="separate"/>
          </w:r>
          <w:r>
            <w:t>18</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_Toc3040 </w:instrText>
          </w:r>
          <w:r>
            <w:rPr>
              <w:rFonts w:hint="eastAsia" w:ascii="仿宋" w:hAnsi="仿宋" w:eastAsia="仿宋" w:cs="仿宋"/>
              <w:bCs/>
              <w:lang w:val="zh-CN"/>
            </w:rPr>
            <w:fldChar w:fldCharType="separate"/>
          </w:r>
          <w:r>
            <w:rPr>
              <w:rFonts w:hint="eastAsia" w:ascii="仿宋" w:hAnsi="仿宋" w:eastAsia="仿宋" w:cs="仿宋"/>
            </w:rPr>
            <w:t>3.3.1 地块现状</w:t>
          </w:r>
          <w:r>
            <w:tab/>
          </w:r>
          <w:r>
            <w:fldChar w:fldCharType="begin"/>
          </w:r>
          <w:r>
            <w:instrText xml:space="preserve"> PAGEREF _Toc3040 \h </w:instrText>
          </w:r>
          <w:r>
            <w:fldChar w:fldCharType="separate"/>
          </w:r>
          <w:r>
            <w:t>18</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_Toc24732 </w:instrText>
          </w:r>
          <w:r>
            <w:rPr>
              <w:rFonts w:hint="eastAsia" w:ascii="仿宋" w:hAnsi="仿宋" w:eastAsia="仿宋" w:cs="仿宋"/>
              <w:bCs/>
              <w:lang w:val="zh-CN"/>
            </w:rPr>
            <w:fldChar w:fldCharType="separate"/>
          </w:r>
          <w:r>
            <w:rPr>
              <w:rFonts w:hint="eastAsia" w:ascii="仿宋" w:hAnsi="仿宋" w:eastAsia="仿宋" w:cs="仿宋"/>
              <w:bCs w:val="0"/>
            </w:rPr>
            <w:t>3.3.2 地块历史</w:t>
          </w:r>
          <w:r>
            <w:tab/>
          </w:r>
          <w:r>
            <w:fldChar w:fldCharType="begin"/>
          </w:r>
          <w:r>
            <w:instrText xml:space="preserve"> PAGEREF _Toc24732 \h </w:instrText>
          </w:r>
          <w:r>
            <w:fldChar w:fldCharType="separate"/>
          </w:r>
          <w:r>
            <w:t>19</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_Toc31953 </w:instrText>
          </w:r>
          <w:r>
            <w:rPr>
              <w:rFonts w:hint="eastAsia" w:ascii="仿宋" w:hAnsi="仿宋" w:eastAsia="仿宋" w:cs="仿宋"/>
              <w:bCs/>
              <w:lang w:val="zh-CN"/>
            </w:rPr>
            <w:fldChar w:fldCharType="separate"/>
          </w:r>
          <w:r>
            <w:rPr>
              <w:rFonts w:hint="eastAsia" w:ascii="仿宋" w:hAnsi="仿宋" w:eastAsia="仿宋" w:cs="仿宋"/>
            </w:rPr>
            <w:t>3.4相邻地块的现状和历史</w:t>
          </w:r>
          <w:r>
            <w:tab/>
          </w:r>
          <w:r>
            <w:fldChar w:fldCharType="begin"/>
          </w:r>
          <w:r>
            <w:instrText xml:space="preserve"> PAGEREF _Toc31953 \h </w:instrText>
          </w:r>
          <w:r>
            <w:fldChar w:fldCharType="separate"/>
          </w:r>
          <w:r>
            <w:t>25</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_Toc20966 </w:instrText>
          </w:r>
          <w:r>
            <w:rPr>
              <w:rFonts w:hint="eastAsia" w:ascii="仿宋" w:hAnsi="仿宋" w:eastAsia="仿宋" w:cs="仿宋"/>
              <w:bCs/>
              <w:lang w:val="zh-CN"/>
            </w:rPr>
            <w:fldChar w:fldCharType="separate"/>
          </w:r>
          <w:r>
            <w:rPr>
              <w:rFonts w:hint="eastAsia" w:ascii="仿宋" w:hAnsi="仿宋" w:eastAsia="仿宋" w:cs="仿宋"/>
            </w:rPr>
            <w:t>3.4.1 相邻地块的现状</w:t>
          </w:r>
          <w:r>
            <w:tab/>
          </w:r>
          <w:r>
            <w:fldChar w:fldCharType="begin"/>
          </w:r>
          <w:r>
            <w:instrText xml:space="preserve"> PAGEREF _Toc20966 \h </w:instrText>
          </w:r>
          <w:r>
            <w:fldChar w:fldCharType="separate"/>
          </w:r>
          <w:r>
            <w:t>25</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_Toc10940 </w:instrText>
          </w:r>
          <w:r>
            <w:rPr>
              <w:rFonts w:hint="eastAsia" w:ascii="仿宋" w:hAnsi="仿宋" w:eastAsia="仿宋" w:cs="仿宋"/>
              <w:bCs/>
              <w:lang w:val="zh-CN"/>
            </w:rPr>
            <w:fldChar w:fldCharType="separate"/>
          </w:r>
          <w:r>
            <w:rPr>
              <w:rFonts w:hint="eastAsia" w:ascii="仿宋" w:hAnsi="仿宋" w:eastAsia="仿宋" w:cs="仿宋"/>
            </w:rPr>
            <w:t>3.4.2相邻地块历史变迁情况</w:t>
          </w:r>
          <w:r>
            <w:tab/>
          </w:r>
          <w:r>
            <w:fldChar w:fldCharType="begin"/>
          </w:r>
          <w:r>
            <w:instrText xml:space="preserve"> PAGEREF _Toc10940 \h </w:instrText>
          </w:r>
          <w:r>
            <w:fldChar w:fldCharType="separate"/>
          </w:r>
          <w:r>
            <w:t>26</w:t>
          </w:r>
          <w:r>
            <w:fldChar w:fldCharType="end"/>
          </w:r>
          <w:r>
            <w:rPr>
              <w:rFonts w:hint="eastAsia" w:ascii="仿宋" w:hAnsi="仿宋" w:eastAsia="仿宋" w:cs="仿宋"/>
              <w:bCs/>
              <w:lang w:val="zh-CN"/>
            </w:rPr>
            <w:fldChar w:fldCharType="end"/>
          </w:r>
        </w:p>
        <w:p>
          <w:pPr>
            <w:pStyle w:val="5"/>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_Toc22633 </w:instrText>
          </w:r>
          <w:r>
            <w:rPr>
              <w:rFonts w:hint="eastAsia" w:ascii="仿宋" w:hAnsi="仿宋" w:eastAsia="仿宋" w:cs="仿宋"/>
              <w:bCs/>
              <w:lang w:val="zh-CN"/>
            </w:rPr>
            <w:fldChar w:fldCharType="separate"/>
          </w:r>
          <w:r>
            <w:rPr>
              <w:rFonts w:hint="eastAsia" w:ascii="仿宋" w:hAnsi="仿宋" w:eastAsia="仿宋" w:cs="仿宋"/>
            </w:rPr>
            <w:t>3.4.3相邻地块的污染调查</w:t>
          </w:r>
          <w:r>
            <w:tab/>
          </w:r>
          <w:r>
            <w:fldChar w:fldCharType="begin"/>
          </w:r>
          <w:r>
            <w:instrText xml:space="preserve"> PAGEREF _Toc22633 \h </w:instrText>
          </w:r>
          <w:r>
            <w:fldChar w:fldCharType="separate"/>
          </w:r>
          <w:r>
            <w:t>27</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_Toc9604 </w:instrText>
          </w:r>
          <w:r>
            <w:rPr>
              <w:rFonts w:hint="eastAsia" w:ascii="仿宋" w:hAnsi="仿宋" w:eastAsia="仿宋" w:cs="仿宋"/>
              <w:bCs/>
              <w:lang w:val="zh-CN"/>
            </w:rPr>
            <w:fldChar w:fldCharType="separate"/>
          </w:r>
          <w:r>
            <w:rPr>
              <w:rFonts w:hint="eastAsia" w:ascii="仿宋" w:hAnsi="仿宋" w:eastAsia="仿宋" w:cs="仿宋"/>
              <w:szCs w:val="32"/>
            </w:rPr>
            <w:t>4.资料分析</w:t>
          </w:r>
          <w:r>
            <w:tab/>
          </w:r>
          <w:r>
            <w:fldChar w:fldCharType="begin"/>
          </w:r>
          <w:r>
            <w:instrText xml:space="preserve"> PAGEREF _Toc9604 \h </w:instrText>
          </w:r>
          <w:r>
            <w:fldChar w:fldCharType="separate"/>
          </w:r>
          <w:r>
            <w:t>41</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_Toc32705 </w:instrText>
          </w:r>
          <w:r>
            <w:rPr>
              <w:rFonts w:hint="eastAsia" w:ascii="仿宋" w:hAnsi="仿宋" w:eastAsia="仿宋" w:cs="仿宋"/>
              <w:bCs/>
              <w:lang w:val="zh-CN"/>
            </w:rPr>
            <w:fldChar w:fldCharType="separate"/>
          </w:r>
          <w:r>
            <w:rPr>
              <w:rFonts w:hint="eastAsia" w:ascii="仿宋" w:hAnsi="仿宋" w:eastAsia="仿宋" w:cs="仿宋"/>
            </w:rPr>
            <w:t>4.1政府和权威机构资料收集和分析</w:t>
          </w:r>
          <w:r>
            <w:tab/>
          </w:r>
          <w:r>
            <w:fldChar w:fldCharType="begin"/>
          </w:r>
          <w:r>
            <w:instrText xml:space="preserve"> PAGEREF _Toc32705 \h </w:instrText>
          </w:r>
          <w:r>
            <w:fldChar w:fldCharType="separate"/>
          </w:r>
          <w:r>
            <w:t>41</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_Toc8334 </w:instrText>
          </w:r>
          <w:r>
            <w:rPr>
              <w:rFonts w:hint="eastAsia" w:ascii="仿宋" w:hAnsi="仿宋" w:eastAsia="仿宋" w:cs="仿宋"/>
              <w:bCs/>
              <w:lang w:val="zh-CN"/>
            </w:rPr>
            <w:fldChar w:fldCharType="separate"/>
          </w:r>
          <w:r>
            <w:rPr>
              <w:rFonts w:hint="eastAsia" w:ascii="仿宋" w:hAnsi="仿宋" w:eastAsia="仿宋" w:cs="仿宋"/>
            </w:rPr>
            <w:t>4.2</w:t>
          </w:r>
          <w:r>
            <w:rPr>
              <w:rFonts w:hint="eastAsia" w:ascii="仿宋" w:hAnsi="仿宋" w:eastAsia="仿宋" w:cs="仿宋"/>
              <w:lang w:eastAsia="zh-CN"/>
            </w:rPr>
            <w:t>地块</w:t>
          </w:r>
          <w:r>
            <w:rPr>
              <w:rFonts w:hint="eastAsia" w:ascii="仿宋" w:hAnsi="仿宋" w:eastAsia="仿宋" w:cs="仿宋"/>
            </w:rPr>
            <w:t>资料收集和分析</w:t>
          </w:r>
          <w:r>
            <w:tab/>
          </w:r>
          <w:r>
            <w:fldChar w:fldCharType="begin"/>
          </w:r>
          <w:r>
            <w:instrText xml:space="preserve"> PAGEREF _Toc8334 \h </w:instrText>
          </w:r>
          <w:r>
            <w:fldChar w:fldCharType="separate"/>
          </w:r>
          <w:r>
            <w:t>41</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_Toc4880 </w:instrText>
          </w:r>
          <w:r>
            <w:rPr>
              <w:rFonts w:hint="eastAsia" w:ascii="仿宋" w:hAnsi="仿宋" w:eastAsia="仿宋" w:cs="仿宋"/>
              <w:bCs/>
              <w:lang w:val="zh-CN"/>
            </w:rPr>
            <w:fldChar w:fldCharType="separate"/>
          </w:r>
          <w:r>
            <w:rPr>
              <w:rFonts w:hint="eastAsia" w:ascii="仿宋" w:hAnsi="仿宋" w:eastAsia="仿宋" w:cs="仿宋"/>
            </w:rPr>
            <w:t>4.3资料的分析</w:t>
          </w:r>
          <w:r>
            <w:tab/>
          </w:r>
          <w:r>
            <w:fldChar w:fldCharType="begin"/>
          </w:r>
          <w:r>
            <w:instrText xml:space="preserve"> PAGEREF _Toc4880 \h </w:instrText>
          </w:r>
          <w:r>
            <w:fldChar w:fldCharType="separate"/>
          </w:r>
          <w:r>
            <w:t>41</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_Toc21115 </w:instrText>
          </w:r>
          <w:r>
            <w:rPr>
              <w:rFonts w:hint="eastAsia" w:ascii="仿宋" w:hAnsi="仿宋" w:eastAsia="仿宋" w:cs="仿宋"/>
              <w:bCs/>
              <w:lang w:val="zh-CN"/>
            </w:rPr>
            <w:fldChar w:fldCharType="separate"/>
          </w:r>
          <w:r>
            <w:rPr>
              <w:rFonts w:hint="eastAsia" w:ascii="仿宋" w:hAnsi="仿宋" w:eastAsia="仿宋" w:cs="仿宋"/>
              <w:szCs w:val="32"/>
            </w:rPr>
            <w:t>5.现场踏勘</w:t>
          </w:r>
          <w:r>
            <w:tab/>
          </w:r>
          <w:r>
            <w:fldChar w:fldCharType="begin"/>
          </w:r>
          <w:r>
            <w:instrText xml:space="preserve"> PAGEREF _Toc21115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_Toc20050 </w:instrText>
          </w:r>
          <w:r>
            <w:rPr>
              <w:rFonts w:hint="eastAsia" w:ascii="仿宋" w:hAnsi="仿宋" w:eastAsia="仿宋" w:cs="仿宋"/>
              <w:bCs/>
              <w:lang w:val="zh-CN"/>
            </w:rPr>
            <w:fldChar w:fldCharType="separate"/>
          </w:r>
          <w:r>
            <w:rPr>
              <w:rFonts w:hint="eastAsia" w:ascii="仿宋" w:hAnsi="仿宋" w:eastAsia="仿宋" w:cs="仿宋"/>
            </w:rPr>
            <w:t>5.1有毒有害物质的储存、使用和处置情况分析</w:t>
          </w:r>
          <w:r>
            <w:tab/>
          </w:r>
          <w:r>
            <w:fldChar w:fldCharType="begin"/>
          </w:r>
          <w:r>
            <w:instrText xml:space="preserve"> PAGEREF _Toc20050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_Toc28600 </w:instrText>
          </w:r>
          <w:r>
            <w:rPr>
              <w:rFonts w:hint="eastAsia" w:ascii="仿宋" w:hAnsi="仿宋" w:eastAsia="仿宋" w:cs="仿宋"/>
              <w:bCs/>
              <w:lang w:val="zh-CN"/>
            </w:rPr>
            <w:fldChar w:fldCharType="separate"/>
          </w:r>
          <w:r>
            <w:rPr>
              <w:rFonts w:hint="eastAsia" w:ascii="仿宋" w:hAnsi="仿宋" w:eastAsia="仿宋" w:cs="仿宋"/>
            </w:rPr>
            <w:t>5.2各类槽罐内的物质和泄漏评价</w:t>
          </w:r>
          <w:r>
            <w:tab/>
          </w:r>
          <w:r>
            <w:fldChar w:fldCharType="begin"/>
          </w:r>
          <w:r>
            <w:instrText xml:space="preserve"> PAGEREF _Toc28600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_Toc17207 </w:instrText>
          </w:r>
          <w:r>
            <w:rPr>
              <w:rFonts w:hint="eastAsia" w:ascii="仿宋" w:hAnsi="仿宋" w:eastAsia="仿宋" w:cs="仿宋"/>
              <w:bCs/>
              <w:lang w:val="zh-CN"/>
            </w:rPr>
            <w:fldChar w:fldCharType="separate"/>
          </w:r>
          <w:r>
            <w:rPr>
              <w:rFonts w:hint="eastAsia" w:ascii="仿宋" w:hAnsi="仿宋" w:eastAsia="仿宋" w:cs="仿宋"/>
            </w:rPr>
            <w:t>5.3固体废物和危险废物的处理评价</w:t>
          </w:r>
          <w:r>
            <w:tab/>
          </w:r>
          <w:r>
            <w:fldChar w:fldCharType="begin"/>
          </w:r>
          <w:r>
            <w:instrText xml:space="preserve"> PAGEREF _Toc17207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_Toc32347 </w:instrText>
          </w:r>
          <w:r>
            <w:rPr>
              <w:rFonts w:hint="eastAsia" w:ascii="仿宋" w:hAnsi="仿宋" w:eastAsia="仿宋" w:cs="仿宋"/>
              <w:bCs/>
              <w:lang w:val="zh-CN"/>
            </w:rPr>
            <w:fldChar w:fldCharType="separate"/>
          </w:r>
          <w:r>
            <w:rPr>
              <w:rFonts w:hint="eastAsia" w:ascii="仿宋" w:hAnsi="仿宋" w:eastAsia="仿宋" w:cs="仿宋"/>
            </w:rPr>
            <w:t>5.4管线、沟渠泄漏评价</w:t>
          </w:r>
          <w:r>
            <w:tab/>
          </w:r>
          <w:r>
            <w:fldChar w:fldCharType="begin"/>
          </w:r>
          <w:r>
            <w:instrText xml:space="preserve"> PAGEREF _Toc32347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_Toc22009 </w:instrText>
          </w:r>
          <w:r>
            <w:rPr>
              <w:rFonts w:hint="eastAsia" w:ascii="仿宋" w:hAnsi="仿宋" w:eastAsia="仿宋" w:cs="仿宋"/>
              <w:bCs/>
              <w:lang w:val="zh-CN"/>
            </w:rPr>
            <w:fldChar w:fldCharType="separate"/>
          </w:r>
          <w:r>
            <w:rPr>
              <w:rFonts w:hint="eastAsia" w:ascii="仿宋" w:hAnsi="仿宋" w:eastAsia="仿宋" w:cs="仿宋"/>
            </w:rPr>
            <w:t>5.5与污染物迁移相关的环境因素分析</w:t>
          </w:r>
          <w:r>
            <w:tab/>
          </w:r>
          <w:r>
            <w:fldChar w:fldCharType="begin"/>
          </w:r>
          <w:r>
            <w:instrText xml:space="preserve"> PAGEREF _Toc22009 \h </w:instrText>
          </w:r>
          <w:r>
            <w:fldChar w:fldCharType="separate"/>
          </w:r>
          <w:r>
            <w:t>42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_Toc30255 </w:instrText>
          </w:r>
          <w:r>
            <w:rPr>
              <w:rFonts w:hint="eastAsia" w:ascii="仿宋" w:hAnsi="仿宋" w:eastAsia="仿宋" w:cs="仿宋"/>
              <w:bCs/>
              <w:lang w:val="zh-CN"/>
            </w:rPr>
            <w:fldChar w:fldCharType="separate"/>
          </w:r>
          <w:r>
            <w:rPr>
              <w:rFonts w:hint="eastAsia" w:ascii="仿宋" w:hAnsi="仿宋" w:eastAsia="仿宋" w:cs="仿宋"/>
            </w:rPr>
            <w:t>5.6地块潜在污染源排查分析</w:t>
          </w:r>
          <w:r>
            <w:tab/>
          </w:r>
          <w:r>
            <w:fldChar w:fldCharType="begin"/>
          </w:r>
          <w:r>
            <w:instrText xml:space="preserve"> PAGEREF _Toc30255 \h </w:instrText>
          </w:r>
          <w:r>
            <w:fldChar w:fldCharType="separate"/>
          </w:r>
          <w:r>
            <w:t>43</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_Toc6606 </w:instrText>
          </w:r>
          <w:r>
            <w:rPr>
              <w:rFonts w:hint="eastAsia" w:ascii="仿宋" w:hAnsi="仿宋" w:eastAsia="仿宋" w:cs="仿宋"/>
              <w:bCs/>
              <w:lang w:val="zh-CN"/>
            </w:rPr>
            <w:fldChar w:fldCharType="separate"/>
          </w:r>
          <w:r>
            <w:rPr>
              <w:rFonts w:hint="eastAsia" w:ascii="仿宋" w:hAnsi="仿宋" w:eastAsia="仿宋" w:cs="仿宋"/>
            </w:rPr>
            <w:t>5.7不确定性分析</w:t>
          </w:r>
          <w:r>
            <w:tab/>
          </w:r>
          <w:r>
            <w:fldChar w:fldCharType="begin"/>
          </w:r>
          <w:r>
            <w:instrText xml:space="preserve"> PAGEREF _Toc6606 \h </w:instrText>
          </w:r>
          <w:r>
            <w:fldChar w:fldCharType="separate"/>
          </w:r>
          <w:r>
            <w:t>43</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_Toc30172 </w:instrText>
          </w:r>
          <w:r>
            <w:rPr>
              <w:rFonts w:hint="eastAsia" w:ascii="仿宋" w:hAnsi="仿宋" w:eastAsia="仿宋" w:cs="仿宋"/>
              <w:bCs/>
              <w:lang w:val="zh-CN"/>
            </w:rPr>
            <w:fldChar w:fldCharType="separate"/>
          </w:r>
          <w:r>
            <w:rPr>
              <w:rFonts w:hint="eastAsia" w:ascii="仿宋" w:hAnsi="仿宋" w:eastAsia="仿宋" w:cs="仿宋"/>
            </w:rPr>
            <w:t>5.8小结</w:t>
          </w:r>
          <w:r>
            <w:tab/>
          </w:r>
          <w:r>
            <w:fldChar w:fldCharType="begin"/>
          </w:r>
          <w:r>
            <w:instrText xml:space="preserve"> PAGEREF _Toc30172 \h </w:instrText>
          </w:r>
          <w:r>
            <w:fldChar w:fldCharType="separate"/>
          </w:r>
          <w:r>
            <w:t>44</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_Toc20957 </w:instrText>
          </w:r>
          <w:r>
            <w:rPr>
              <w:rFonts w:hint="eastAsia" w:ascii="仿宋" w:hAnsi="仿宋" w:eastAsia="仿宋" w:cs="仿宋"/>
              <w:bCs/>
              <w:lang w:val="zh-CN"/>
            </w:rPr>
            <w:fldChar w:fldCharType="separate"/>
          </w:r>
          <w:r>
            <w:rPr>
              <w:rFonts w:hint="eastAsia" w:ascii="仿宋" w:hAnsi="仿宋" w:eastAsia="仿宋" w:cs="仿宋"/>
              <w:szCs w:val="32"/>
            </w:rPr>
            <w:t>6.人员访谈</w:t>
          </w:r>
          <w:r>
            <w:tab/>
          </w:r>
          <w:r>
            <w:fldChar w:fldCharType="begin"/>
          </w:r>
          <w:r>
            <w:instrText xml:space="preserve"> PAGEREF _Toc20957 \h </w:instrText>
          </w:r>
          <w:r>
            <w:fldChar w:fldCharType="separate"/>
          </w:r>
          <w:r>
            <w:t>45</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_Toc24204 </w:instrText>
          </w:r>
          <w:r>
            <w:rPr>
              <w:rFonts w:hint="eastAsia" w:ascii="仿宋" w:hAnsi="仿宋" w:eastAsia="仿宋" w:cs="仿宋"/>
              <w:bCs/>
              <w:lang w:val="zh-CN"/>
            </w:rPr>
            <w:fldChar w:fldCharType="separate"/>
          </w:r>
          <w:r>
            <w:rPr>
              <w:rFonts w:hint="eastAsia" w:ascii="仿宋" w:hAnsi="仿宋" w:eastAsia="仿宋" w:cs="仿宋"/>
              <w:szCs w:val="32"/>
            </w:rPr>
            <w:t>7.结论</w:t>
          </w:r>
          <w:r>
            <w:tab/>
          </w:r>
          <w:r>
            <w:fldChar w:fldCharType="begin"/>
          </w:r>
          <w:r>
            <w:instrText xml:space="preserve"> PAGEREF _Toc24204 \h </w:instrText>
          </w:r>
          <w:r>
            <w:fldChar w:fldCharType="separate"/>
          </w:r>
          <w:r>
            <w:t>46</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_Toc17117 </w:instrText>
          </w:r>
          <w:r>
            <w:rPr>
              <w:rFonts w:hint="eastAsia" w:ascii="仿宋" w:hAnsi="仿宋" w:eastAsia="仿宋" w:cs="仿宋"/>
              <w:bCs/>
              <w:lang w:val="zh-CN"/>
            </w:rPr>
            <w:fldChar w:fldCharType="separate"/>
          </w:r>
          <w:r>
            <w:rPr>
              <w:rFonts w:hint="eastAsia" w:ascii="仿宋" w:hAnsi="仿宋" w:eastAsia="仿宋" w:cs="仿宋"/>
            </w:rPr>
            <w:t>7.1结论</w:t>
          </w:r>
          <w:r>
            <w:tab/>
          </w:r>
          <w:r>
            <w:fldChar w:fldCharType="begin"/>
          </w:r>
          <w:r>
            <w:instrText xml:space="preserve"> PAGEREF _Toc17117 \h </w:instrText>
          </w:r>
          <w:r>
            <w:fldChar w:fldCharType="separate"/>
          </w:r>
          <w:r>
            <w:t>46</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_Toc29053 </w:instrText>
          </w:r>
          <w:r>
            <w:rPr>
              <w:rFonts w:hint="eastAsia" w:ascii="仿宋" w:hAnsi="仿宋" w:eastAsia="仿宋" w:cs="仿宋"/>
              <w:bCs/>
              <w:lang w:val="zh-CN"/>
            </w:rPr>
            <w:fldChar w:fldCharType="separate"/>
          </w:r>
          <w:r>
            <w:rPr>
              <w:rFonts w:hint="eastAsia" w:ascii="仿宋" w:hAnsi="仿宋" w:eastAsia="仿宋" w:cs="仿宋"/>
            </w:rPr>
            <w:t>7.3建议</w:t>
          </w:r>
          <w:r>
            <w:tab/>
          </w:r>
          <w:r>
            <w:fldChar w:fldCharType="begin"/>
          </w:r>
          <w:r>
            <w:instrText xml:space="preserve"> PAGEREF _Toc29053 \h </w:instrText>
          </w:r>
          <w:r>
            <w:fldChar w:fldCharType="separate"/>
          </w:r>
          <w:r>
            <w:t>47</w:t>
          </w:r>
          <w:r>
            <w:fldChar w:fldCharType="end"/>
          </w:r>
          <w:r>
            <w:rPr>
              <w:rFonts w:hint="eastAsia" w:ascii="仿宋" w:hAnsi="仿宋" w:eastAsia="仿宋" w:cs="仿宋"/>
              <w:bCs/>
              <w:lang w:val="zh-CN"/>
            </w:rPr>
            <w:fldChar w:fldCharType="end"/>
          </w:r>
        </w:p>
        <w:p>
          <w:pPr>
            <w:pStyle w:val="9"/>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_Toc8915 </w:instrText>
          </w:r>
          <w:r>
            <w:rPr>
              <w:rFonts w:hint="eastAsia" w:ascii="仿宋" w:hAnsi="仿宋" w:eastAsia="仿宋" w:cs="仿宋"/>
              <w:bCs/>
              <w:lang w:val="zh-CN"/>
            </w:rPr>
            <w:fldChar w:fldCharType="separate"/>
          </w:r>
          <w:r>
            <w:rPr>
              <w:rFonts w:hint="eastAsia" w:ascii="仿宋" w:hAnsi="仿宋" w:eastAsia="仿宋" w:cs="仿宋"/>
            </w:rPr>
            <w:t>8.附件</w:t>
          </w:r>
          <w:r>
            <w:tab/>
          </w:r>
          <w:r>
            <w:fldChar w:fldCharType="begin"/>
          </w:r>
          <w:r>
            <w:instrText xml:space="preserve"> PAGEREF _Toc8915 \h </w:instrText>
          </w:r>
          <w:r>
            <w:fldChar w:fldCharType="separate"/>
          </w:r>
          <w:r>
            <w:t>48</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_Toc10080 </w:instrText>
          </w:r>
          <w:r>
            <w:rPr>
              <w:rFonts w:hint="eastAsia" w:ascii="仿宋" w:hAnsi="仿宋" w:eastAsia="仿宋" w:cs="仿宋"/>
              <w:bCs/>
              <w:lang w:val="zh-CN"/>
            </w:rPr>
            <w:fldChar w:fldCharType="separate"/>
          </w:r>
          <w:r>
            <w:rPr>
              <w:rFonts w:hint="eastAsia" w:ascii="仿宋" w:hAnsi="仿宋" w:eastAsia="仿宋" w:cs="仿宋"/>
            </w:rPr>
            <w:t>8.1委托书</w:t>
          </w:r>
          <w:r>
            <w:tab/>
          </w:r>
          <w:r>
            <w:fldChar w:fldCharType="begin"/>
          </w:r>
          <w:r>
            <w:instrText xml:space="preserve"> PAGEREF _Toc10080 \h </w:instrText>
          </w:r>
          <w:r>
            <w:fldChar w:fldCharType="separate"/>
          </w:r>
          <w:r>
            <w:t>48</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_Toc8064 </w:instrText>
          </w:r>
          <w:r>
            <w:rPr>
              <w:rFonts w:hint="eastAsia" w:ascii="仿宋" w:hAnsi="仿宋" w:eastAsia="仿宋" w:cs="仿宋"/>
              <w:bCs/>
              <w:lang w:val="zh-CN"/>
            </w:rPr>
            <w:fldChar w:fldCharType="separate"/>
          </w:r>
          <w:r>
            <w:rPr>
              <w:rFonts w:hint="eastAsia" w:ascii="仿宋" w:hAnsi="仿宋" w:eastAsia="仿宋" w:cs="仿宋"/>
            </w:rPr>
            <w:t>8.2申请表、勘测定界图</w:t>
          </w:r>
          <w:r>
            <w:tab/>
          </w:r>
          <w:r>
            <w:fldChar w:fldCharType="begin"/>
          </w:r>
          <w:r>
            <w:instrText xml:space="preserve"> PAGEREF _Toc8064 \h </w:instrText>
          </w:r>
          <w:r>
            <w:fldChar w:fldCharType="separate"/>
          </w:r>
          <w:r>
            <w:t>49</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_Toc30583 </w:instrText>
          </w:r>
          <w:r>
            <w:rPr>
              <w:rFonts w:hint="eastAsia" w:ascii="仿宋" w:hAnsi="仿宋" w:eastAsia="仿宋" w:cs="仿宋"/>
              <w:bCs/>
              <w:lang w:val="zh-CN"/>
            </w:rPr>
            <w:fldChar w:fldCharType="separate"/>
          </w:r>
          <w:r>
            <w:rPr>
              <w:rFonts w:hint="eastAsia" w:ascii="仿宋" w:hAnsi="仿宋" w:eastAsia="仿宋" w:cs="仿宋"/>
            </w:rPr>
            <w:t>8.3 土地无污染证明暨街道证明材料</w:t>
          </w:r>
          <w:r>
            <w:tab/>
          </w:r>
          <w:r>
            <w:fldChar w:fldCharType="begin"/>
          </w:r>
          <w:r>
            <w:instrText xml:space="preserve"> PAGEREF _Toc30583 \h </w:instrText>
          </w:r>
          <w:r>
            <w:fldChar w:fldCharType="separate"/>
          </w:r>
          <w:r>
            <w:t>51</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_Toc31105 </w:instrText>
          </w:r>
          <w:r>
            <w:rPr>
              <w:rFonts w:hint="eastAsia" w:ascii="仿宋" w:hAnsi="仿宋" w:eastAsia="仿宋" w:cs="仿宋"/>
              <w:bCs/>
              <w:lang w:val="zh-CN"/>
            </w:rPr>
            <w:fldChar w:fldCharType="separate"/>
          </w:r>
          <w:r>
            <w:rPr>
              <w:rFonts w:hint="eastAsia" w:ascii="仿宋" w:hAnsi="仿宋" w:eastAsia="仿宋" w:cs="仿宋"/>
            </w:rPr>
            <w:t>8.4</w:t>
          </w:r>
          <w:r>
            <w:rPr>
              <w:rFonts w:hint="eastAsia" w:ascii="仿宋" w:hAnsi="仿宋" w:eastAsia="仿宋" w:cs="仿宋"/>
              <w:szCs w:val="28"/>
            </w:rPr>
            <w:t>《</w:t>
          </w:r>
          <w:r>
            <w:rPr>
              <w:rFonts w:hint="eastAsia" w:ascii="仿宋" w:hAnsi="仿宋" w:eastAsia="仿宋" w:cs="仿宋"/>
            </w:rPr>
            <w:t>关于兴城市兴城市刘八斗村南侧片区A-</w:t>
          </w:r>
          <w:r>
            <w:rPr>
              <w:rFonts w:hint="eastAsia" w:ascii="仿宋" w:hAnsi="仿宋" w:eastAsia="仿宋" w:cs="仿宋"/>
              <w:lang w:eastAsia="zh-CN"/>
            </w:rPr>
            <w:t>08</w:t>
          </w:r>
          <w:r>
            <w:rPr>
              <w:rFonts w:hint="eastAsia" w:ascii="仿宋" w:hAnsi="仿宋" w:eastAsia="仿宋" w:cs="仿宋"/>
            </w:rPr>
            <w:t>地块的规划条件</w:t>
          </w:r>
          <w:r>
            <w:rPr>
              <w:rFonts w:hint="eastAsia" w:ascii="仿宋" w:hAnsi="仿宋" w:eastAsia="仿宋" w:cs="仿宋"/>
              <w:szCs w:val="28"/>
            </w:rPr>
            <w:t>》</w:t>
          </w:r>
          <w:r>
            <w:tab/>
          </w:r>
          <w:r>
            <w:fldChar w:fldCharType="begin"/>
          </w:r>
          <w:r>
            <w:instrText xml:space="preserve"> PAGEREF _Toc31105 \h </w:instrText>
          </w:r>
          <w:r>
            <w:fldChar w:fldCharType="separate"/>
          </w:r>
          <w:r>
            <w:t>52</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_Toc13512 </w:instrText>
          </w:r>
          <w:r>
            <w:rPr>
              <w:rFonts w:hint="eastAsia" w:ascii="仿宋" w:hAnsi="仿宋" w:eastAsia="仿宋" w:cs="仿宋"/>
              <w:bCs/>
              <w:lang w:val="zh-CN"/>
            </w:rPr>
            <w:fldChar w:fldCharType="separate"/>
          </w:r>
          <w:r>
            <w:rPr>
              <w:rFonts w:hint="eastAsia" w:ascii="仿宋" w:hAnsi="仿宋" w:eastAsia="仿宋" w:cs="仿宋"/>
            </w:rPr>
            <w:t>8.5</w:t>
          </w:r>
          <w:r>
            <w:rPr>
              <w:rFonts w:hint="eastAsia" w:ascii="仿宋" w:hAnsi="仿宋" w:eastAsia="仿宋" w:cs="仿宋"/>
              <w:lang w:eastAsia="zh-CN"/>
            </w:rPr>
            <w:t>人员</w:t>
          </w:r>
          <w:r>
            <w:rPr>
              <w:rFonts w:hint="eastAsia" w:ascii="仿宋" w:hAnsi="仿宋" w:eastAsia="仿宋" w:cs="仿宋"/>
            </w:rPr>
            <w:t>访谈</w:t>
          </w:r>
          <w:r>
            <w:rPr>
              <w:rFonts w:hint="eastAsia" w:ascii="仿宋" w:hAnsi="仿宋" w:eastAsia="仿宋" w:cs="仿宋"/>
              <w:lang w:eastAsia="zh-CN"/>
            </w:rPr>
            <w:t>表</w:t>
          </w:r>
          <w:r>
            <w:tab/>
          </w:r>
          <w:r>
            <w:fldChar w:fldCharType="begin"/>
          </w:r>
          <w:r>
            <w:instrText xml:space="preserve"> PAGEREF _Toc13512 \h </w:instrText>
          </w:r>
          <w:r>
            <w:fldChar w:fldCharType="separate"/>
          </w:r>
          <w:r>
            <w:t>54</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_Toc24879 </w:instrText>
          </w:r>
          <w:r>
            <w:rPr>
              <w:rFonts w:hint="eastAsia" w:ascii="仿宋" w:hAnsi="仿宋" w:eastAsia="仿宋" w:cs="仿宋"/>
              <w:bCs/>
              <w:lang w:val="zh-CN"/>
            </w:rPr>
            <w:fldChar w:fldCharType="separate"/>
          </w:r>
          <w:r>
            <w:rPr>
              <w:rFonts w:hint="eastAsia" w:ascii="仿宋" w:hAnsi="仿宋" w:eastAsia="仿宋" w:cs="仿宋"/>
            </w:rPr>
            <w:t>8.6踏勘照片</w:t>
          </w:r>
          <w:r>
            <w:tab/>
          </w:r>
          <w:r>
            <w:fldChar w:fldCharType="begin"/>
          </w:r>
          <w:r>
            <w:instrText xml:space="preserve"> PAGEREF _Toc24879 \h </w:instrText>
          </w:r>
          <w:r>
            <w:fldChar w:fldCharType="separate"/>
          </w:r>
          <w:r>
            <w:t>81</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_Toc6639 </w:instrText>
          </w:r>
          <w:r>
            <w:rPr>
              <w:rFonts w:hint="eastAsia" w:ascii="仿宋" w:hAnsi="仿宋" w:eastAsia="仿宋" w:cs="仿宋"/>
              <w:bCs/>
              <w:lang w:val="zh-CN"/>
            </w:rPr>
            <w:fldChar w:fldCharType="separate"/>
          </w:r>
          <w:r>
            <w:rPr>
              <w:rFonts w:hint="eastAsia" w:ascii="仿宋" w:hAnsi="仿宋" w:eastAsia="仿宋" w:cs="仿宋"/>
            </w:rPr>
            <w:t>8.7 访谈</w:t>
          </w:r>
          <w:r>
            <w:rPr>
              <w:rFonts w:hint="eastAsia" w:ascii="仿宋" w:hAnsi="仿宋" w:eastAsia="仿宋" w:cs="仿宋"/>
              <w:lang w:eastAsia="zh-CN"/>
            </w:rPr>
            <w:t>照片</w:t>
          </w:r>
          <w:r>
            <w:tab/>
          </w:r>
          <w:r>
            <w:fldChar w:fldCharType="begin"/>
          </w:r>
          <w:r>
            <w:instrText xml:space="preserve"> PAGEREF _Toc6639 \h </w:instrText>
          </w:r>
          <w:r>
            <w:fldChar w:fldCharType="separate"/>
          </w:r>
          <w:r>
            <w:t>83</w:t>
          </w:r>
          <w:r>
            <w:fldChar w:fldCharType="end"/>
          </w:r>
          <w:r>
            <w:rPr>
              <w:rFonts w:hint="eastAsia" w:ascii="仿宋" w:hAnsi="仿宋" w:eastAsia="仿宋" w:cs="仿宋"/>
              <w:bCs/>
              <w:lang w:val="zh-CN"/>
            </w:rPr>
            <w:fldChar w:fldCharType="end"/>
          </w:r>
        </w:p>
        <w:p>
          <w:pPr>
            <w:pStyle w:val="10"/>
            <w:tabs>
              <w:tab w:val="right" w:leader="dot" w:pos="8780"/>
            </w:tabs>
          </w:pPr>
          <w:r>
            <w:rPr>
              <w:rFonts w:hint="eastAsia" w:ascii="仿宋" w:hAnsi="仿宋" w:eastAsia="仿宋" w:cs="仿宋"/>
              <w:bCs/>
              <w:lang w:val="zh-CN"/>
            </w:rPr>
            <w:fldChar w:fldCharType="begin"/>
          </w:r>
          <w:r>
            <w:rPr>
              <w:rFonts w:hint="eastAsia" w:ascii="仿宋" w:hAnsi="仿宋" w:eastAsia="仿宋" w:cs="仿宋"/>
              <w:bCs/>
              <w:lang w:val="zh-CN"/>
            </w:rPr>
            <w:instrText xml:space="preserve"> HYPERLINK \l _Toc27587 </w:instrText>
          </w:r>
          <w:r>
            <w:rPr>
              <w:rFonts w:hint="eastAsia" w:ascii="仿宋" w:hAnsi="仿宋" w:eastAsia="仿宋" w:cs="仿宋"/>
              <w:bCs/>
              <w:lang w:val="zh-CN"/>
            </w:rPr>
            <w:fldChar w:fldCharType="separate"/>
          </w:r>
          <w:r>
            <w:rPr>
              <w:rFonts w:hint="eastAsia" w:ascii="仿宋" w:hAnsi="仿宋" w:eastAsia="仿宋" w:cs="仿宋"/>
            </w:rPr>
            <w:t xml:space="preserve">8.8 </w:t>
          </w:r>
          <w:r>
            <w:rPr>
              <w:rFonts w:hint="eastAsia" w:ascii="仿宋" w:hAnsi="仿宋" w:eastAsia="仿宋" w:cs="仿宋"/>
              <w:lang w:eastAsia="zh-CN"/>
            </w:rPr>
            <w:t>地块</w:t>
          </w:r>
          <w:r>
            <w:rPr>
              <w:rFonts w:hint="eastAsia" w:ascii="仿宋" w:hAnsi="仿宋" w:eastAsia="仿宋" w:cs="仿宋"/>
            </w:rPr>
            <w:t>岩土工程勘察报告</w:t>
          </w:r>
          <w:r>
            <w:tab/>
          </w:r>
          <w:r>
            <w:fldChar w:fldCharType="begin"/>
          </w:r>
          <w:r>
            <w:instrText xml:space="preserve"> PAGEREF _Toc27587 \h </w:instrText>
          </w:r>
          <w:r>
            <w:fldChar w:fldCharType="separate"/>
          </w:r>
          <w:r>
            <w:t>85</w:t>
          </w:r>
          <w:r>
            <w:fldChar w:fldCharType="end"/>
          </w:r>
          <w:r>
            <w:rPr>
              <w:rFonts w:hint="eastAsia" w:ascii="仿宋" w:hAnsi="仿宋" w:eastAsia="仿宋" w:cs="仿宋"/>
              <w:bCs/>
              <w:lang w:val="zh-CN"/>
            </w:rPr>
            <w:fldChar w:fldCharType="end"/>
          </w:r>
        </w:p>
        <w:p>
          <w:pPr>
            <w:rPr>
              <w:rFonts w:hint="eastAsia" w:ascii="仿宋" w:hAnsi="仿宋" w:eastAsia="仿宋" w:cs="仿宋"/>
            </w:rPr>
          </w:pPr>
          <w:r>
            <w:rPr>
              <w:rFonts w:hint="eastAsia" w:ascii="仿宋" w:hAnsi="仿宋" w:eastAsia="仿宋" w:cs="仿宋"/>
              <w:bCs/>
              <w:lang w:val="zh-CN"/>
            </w:rPr>
            <w:fldChar w:fldCharType="end"/>
          </w:r>
        </w:p>
      </w:sdtContent>
    </w:sdt>
    <w:p>
      <w:pPr>
        <w:rPr>
          <w:rFonts w:hint="eastAsia" w:ascii="仿宋" w:hAnsi="仿宋" w:eastAsia="仿宋" w:cs="仿宋"/>
          <w:sz w:val="36"/>
          <w:szCs w:val="36"/>
          <w:lang w:eastAsia="zh-CN"/>
        </w:rPr>
        <w:sectPr>
          <w:headerReference r:id="rId3" w:type="default"/>
          <w:footerReference r:id="rId4" w:type="default"/>
          <w:pgSz w:w="11900" w:h="16840"/>
          <w:pgMar w:top="1303" w:right="1420" w:bottom="799" w:left="1700" w:header="0" w:footer="0" w:gutter="0"/>
          <w:pgNumType w:start="1"/>
          <w:cols w:equalWidth="0" w:num="1">
            <w:col w:w="8780"/>
          </w:cols>
          <w:docGrid w:linePitch="360" w:charSpace="0"/>
        </w:sectPr>
      </w:pPr>
    </w:p>
    <w:p>
      <w:pPr>
        <w:rPr>
          <w:rFonts w:hint="eastAsia" w:ascii="仿宋" w:hAnsi="仿宋" w:eastAsia="仿宋" w:cs="仿宋"/>
          <w:sz w:val="36"/>
          <w:szCs w:val="36"/>
          <w:lang w:eastAsia="zh-CN"/>
        </w:rPr>
      </w:pPr>
    </w:p>
    <w:p>
      <w:pPr>
        <w:pStyle w:val="2"/>
        <w:spacing w:line="360" w:lineRule="auto"/>
        <w:rPr>
          <w:rFonts w:hint="eastAsia" w:ascii="仿宋" w:hAnsi="仿宋" w:eastAsia="仿宋" w:cs="仿宋"/>
          <w:b w:val="0"/>
          <w:sz w:val="32"/>
          <w:szCs w:val="32"/>
        </w:rPr>
      </w:pPr>
      <w:bookmarkStart w:id="1" w:name="_Toc26922"/>
      <w:r>
        <w:rPr>
          <w:rFonts w:hint="eastAsia" w:ascii="仿宋" w:hAnsi="仿宋" w:eastAsia="仿宋" w:cs="仿宋"/>
          <w:b w:val="0"/>
          <w:sz w:val="32"/>
          <w:szCs w:val="32"/>
        </w:rPr>
        <w:t>1.前言</w:t>
      </w:r>
      <w:bookmarkEnd w:id="1"/>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兴城市刘八斗村南侧片区A-</w:t>
      </w:r>
      <w:r>
        <w:rPr>
          <w:rFonts w:hint="eastAsia" w:ascii="仿宋" w:hAnsi="仿宋" w:eastAsia="仿宋" w:cs="仿宋"/>
          <w:sz w:val="28"/>
          <w:szCs w:val="28"/>
          <w:lang w:eastAsia="zh-CN"/>
        </w:rPr>
        <w:t>08</w:t>
      </w:r>
      <w:r>
        <w:rPr>
          <w:rFonts w:hint="eastAsia" w:ascii="仿宋" w:hAnsi="仿宋" w:eastAsia="仿宋" w:cs="仿宋"/>
          <w:sz w:val="28"/>
          <w:szCs w:val="28"/>
        </w:rPr>
        <w:t>地块位于兴城市羊安满族乡刘八斗村南侧片区，土地面积为</w:t>
      </w:r>
      <w:r>
        <w:rPr>
          <w:rFonts w:hint="eastAsia" w:ascii="仿宋" w:hAnsi="仿宋" w:eastAsia="仿宋" w:cs="仿宋"/>
          <w:sz w:val="28"/>
          <w:szCs w:val="28"/>
          <w:lang w:val="en-US" w:eastAsia="zh-CN"/>
        </w:rPr>
        <w:t>28146</w:t>
      </w:r>
      <w:r>
        <w:rPr>
          <w:rFonts w:hint="eastAsia" w:ascii="仿宋" w:hAnsi="仿宋" w:eastAsia="仿宋" w:cs="仿宋"/>
          <w:sz w:val="28"/>
          <w:szCs w:val="28"/>
        </w:rPr>
        <w:t>平方米</w:t>
      </w:r>
      <w:r>
        <w:rPr>
          <w:rFonts w:hint="eastAsia" w:ascii="仿宋" w:hAnsi="仿宋" w:eastAsia="仿宋" w:cs="仿宋"/>
          <w:sz w:val="28"/>
          <w:szCs w:val="28"/>
          <w:lang w:eastAsia="zh-CN"/>
        </w:rPr>
        <w:t>。本地块原用地性质：</w:t>
      </w:r>
      <w:r>
        <w:rPr>
          <w:rFonts w:hint="eastAsia" w:ascii="仿宋" w:hAnsi="仿宋" w:eastAsia="仿宋" w:cs="仿宋"/>
          <w:sz w:val="28"/>
          <w:szCs w:val="28"/>
        </w:rPr>
        <w:t>宁远街道西一村</w:t>
      </w:r>
      <w:r>
        <w:rPr>
          <w:rFonts w:hint="eastAsia" w:ascii="仿宋" w:hAnsi="仿宋" w:eastAsia="仿宋" w:cs="仿宋"/>
          <w:sz w:val="28"/>
          <w:szCs w:val="28"/>
          <w:lang w:eastAsia="zh-CN"/>
        </w:rPr>
        <w:t>集体耕地（旱地）</w:t>
      </w:r>
      <w:r>
        <w:rPr>
          <w:rFonts w:hint="eastAsia" w:ascii="仿宋" w:hAnsi="仿宋" w:eastAsia="仿宋" w:cs="仿宋"/>
          <w:sz w:val="28"/>
          <w:szCs w:val="28"/>
          <w:lang w:val="en-US" w:eastAsia="zh-CN"/>
        </w:rPr>
        <w:t>27760</w:t>
      </w:r>
      <w:r>
        <w:rPr>
          <w:rFonts w:hint="eastAsia" w:ascii="仿宋" w:hAnsi="仿宋" w:eastAsia="仿宋" w:cs="仿宋"/>
          <w:sz w:val="28"/>
          <w:szCs w:val="28"/>
        </w:rPr>
        <w:t>平方米</w:t>
      </w:r>
      <w:r>
        <w:rPr>
          <w:rFonts w:hint="eastAsia" w:ascii="仿宋" w:hAnsi="仿宋" w:eastAsia="仿宋" w:cs="仿宋"/>
          <w:sz w:val="28"/>
          <w:szCs w:val="28"/>
          <w:lang w:val="en-US" w:eastAsia="zh-CN"/>
        </w:rPr>
        <w:t>，其它土地（田坎）382</w:t>
      </w:r>
      <w:r>
        <w:rPr>
          <w:rFonts w:hint="eastAsia" w:ascii="仿宋" w:hAnsi="仿宋" w:eastAsia="仿宋" w:cs="仿宋"/>
          <w:sz w:val="28"/>
          <w:szCs w:val="28"/>
        </w:rPr>
        <w:t>平方米</w:t>
      </w:r>
      <w:r>
        <w:rPr>
          <w:rFonts w:hint="eastAsia" w:ascii="仿宋" w:hAnsi="仿宋" w:eastAsia="仿宋" w:cs="仿宋"/>
          <w:sz w:val="28"/>
          <w:szCs w:val="28"/>
          <w:lang w:val="en-US" w:eastAsia="zh-CN"/>
        </w:rPr>
        <w:t>；</w:t>
      </w:r>
      <w:r>
        <w:rPr>
          <w:rFonts w:hint="eastAsia" w:ascii="仿宋" w:hAnsi="仿宋" w:eastAsia="仿宋" w:cs="仿宋"/>
          <w:sz w:val="28"/>
          <w:szCs w:val="28"/>
        </w:rPr>
        <w:t>羊安满族乡刘八斗村</w:t>
      </w:r>
      <w:r>
        <w:rPr>
          <w:rFonts w:hint="eastAsia" w:ascii="仿宋" w:hAnsi="仿宋" w:eastAsia="仿宋" w:cs="仿宋"/>
          <w:sz w:val="28"/>
          <w:szCs w:val="28"/>
          <w:lang w:eastAsia="zh-CN"/>
        </w:rPr>
        <w:t>集体耕地（旱地）</w:t>
      </w:r>
      <w:r>
        <w:rPr>
          <w:rFonts w:hint="eastAsia" w:ascii="仿宋" w:hAnsi="仿宋" w:eastAsia="仿宋" w:cs="仿宋"/>
          <w:sz w:val="28"/>
          <w:szCs w:val="28"/>
          <w:lang w:val="en-US" w:eastAsia="zh-CN"/>
        </w:rPr>
        <w:t>4</w:t>
      </w:r>
      <w:r>
        <w:rPr>
          <w:rFonts w:hint="eastAsia" w:ascii="仿宋" w:hAnsi="仿宋" w:eastAsia="仿宋" w:cs="仿宋"/>
          <w:sz w:val="28"/>
          <w:szCs w:val="28"/>
        </w:rPr>
        <w:t>平方米</w:t>
      </w:r>
      <w:r>
        <w:rPr>
          <w:rFonts w:hint="eastAsia" w:ascii="仿宋" w:hAnsi="仿宋" w:eastAsia="仿宋" w:cs="仿宋"/>
          <w:sz w:val="28"/>
          <w:szCs w:val="28"/>
          <w:lang w:val="en-US" w:eastAsia="zh-CN"/>
        </w:rPr>
        <w:t>。</w:t>
      </w:r>
      <w:r>
        <w:rPr>
          <w:rFonts w:hint="eastAsia" w:ascii="仿宋" w:hAnsi="仿宋" w:eastAsia="仿宋" w:cs="仿宋"/>
          <w:sz w:val="28"/>
          <w:szCs w:val="28"/>
        </w:rPr>
        <w:t>地处</w:t>
      </w:r>
      <w:bookmarkStart w:id="2" w:name="_Hlk97061913"/>
      <w:r>
        <w:rPr>
          <w:rFonts w:hint="eastAsia" w:ascii="仿宋" w:hAnsi="仿宋" w:eastAsia="仿宋" w:cs="仿宋"/>
          <w:sz w:val="28"/>
          <w:szCs w:val="28"/>
        </w:rPr>
        <w:t>宁远街道西一村，东侧、南侧、西侧、北侧均为耕地，西侧为丁家窝棚</w:t>
      </w:r>
      <w:bookmarkEnd w:id="2"/>
      <w:r>
        <w:rPr>
          <w:rFonts w:hint="eastAsia" w:ascii="仿宋" w:hAnsi="仿宋" w:eastAsia="仿宋" w:cs="仿宋"/>
          <w:sz w:val="28"/>
          <w:szCs w:val="28"/>
        </w:rPr>
        <w:t>村</w:t>
      </w:r>
      <w:r>
        <w:rPr>
          <w:rFonts w:hint="eastAsia" w:ascii="仿宋" w:hAnsi="仿宋" w:eastAsia="仿宋" w:cs="仿宋"/>
          <w:sz w:val="28"/>
          <w:szCs w:val="28"/>
          <w:lang w:eastAsia="zh-CN"/>
        </w:rPr>
        <w:t>，北侧</w:t>
      </w:r>
      <w:r>
        <w:rPr>
          <w:rFonts w:hint="eastAsia" w:ascii="仿宋" w:hAnsi="仿宋" w:eastAsia="仿宋" w:cs="仿宋"/>
          <w:sz w:val="28"/>
          <w:szCs w:val="28"/>
        </w:rPr>
        <w:t>为刘八斗村。</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该地块计划</w:t>
      </w:r>
      <w:r>
        <w:rPr>
          <w:rFonts w:hint="eastAsia" w:ascii="仿宋" w:hAnsi="仿宋" w:eastAsia="仿宋" w:cs="仿宋"/>
          <w:sz w:val="28"/>
          <w:szCs w:val="28"/>
          <w:lang w:eastAsia="zh-CN"/>
        </w:rPr>
        <w:t>变更为</w:t>
      </w:r>
      <w:r>
        <w:rPr>
          <w:rFonts w:hint="eastAsia" w:ascii="仿宋" w:hAnsi="仿宋" w:eastAsia="仿宋" w:cs="仿宋"/>
          <w:sz w:val="28"/>
          <w:szCs w:val="28"/>
        </w:rPr>
        <w:t>公共管理与公共服务用地中机关团体办公用地。</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《中华人民共和国土壤污染防治法》（2019.01 修订）第四章第五十九条规定：用途变更为住宅、公共管理与公共服务用地的，变更前应当按照规定进行土壤污染状况调查。《土壤污染防治行动计划》中第四条规定：实施建设用地准入管理，防范人居环境风险中的要求，对拟回收土地使用权的有色金属冶炼、石油加工、化工、焦化、电镀、制革等行业企业用地，以及用途拟变更为居住和商业、学校、医疗、养老机构等公共设施的上述企业用地，由土地使用权人负责开展土壤环境状况调查评估。地块计划建设用途为</w:t>
      </w:r>
      <w:bookmarkStart w:id="3" w:name="_Hlk96590620"/>
      <w:r>
        <w:rPr>
          <w:rFonts w:hint="eastAsia" w:ascii="仿宋" w:hAnsi="仿宋" w:eastAsia="仿宋" w:cs="仿宋"/>
          <w:sz w:val="28"/>
          <w:szCs w:val="28"/>
        </w:rPr>
        <w:t>机关团体办公用地</w:t>
      </w:r>
      <w:bookmarkEnd w:id="3"/>
      <w:r>
        <w:rPr>
          <w:rFonts w:hint="eastAsia" w:ascii="仿宋" w:hAnsi="仿宋" w:eastAsia="仿宋" w:cs="仿宋"/>
          <w:sz w:val="28"/>
          <w:szCs w:val="28"/>
        </w:rPr>
        <w:t>，需按要求进行土壤污染状况调查。为此，兴城市自然资源局委托辽宁辉华技术服务有限公司承担该地块的调查工作。</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接受委托后，根据国家环境法规的相关要求，结合该</w:t>
      </w:r>
      <w:r>
        <w:rPr>
          <w:rFonts w:hint="eastAsia" w:ascii="仿宋" w:hAnsi="仿宋" w:eastAsia="仿宋" w:cs="仿宋"/>
          <w:sz w:val="28"/>
          <w:szCs w:val="28"/>
          <w:lang w:eastAsia="zh-CN"/>
        </w:rPr>
        <w:t>地块</w:t>
      </w:r>
      <w:r>
        <w:rPr>
          <w:rFonts w:hint="eastAsia" w:ascii="仿宋" w:hAnsi="仿宋" w:eastAsia="仿宋" w:cs="仿宋"/>
          <w:sz w:val="28"/>
          <w:szCs w:val="28"/>
        </w:rPr>
        <w:t>开发计划，为调查污染状况，辽宁辉华技术服务有限公司立即组织有关技术人员对现场进行了踏勘，并收集相关技术资料，与</w:t>
      </w:r>
      <w:r>
        <w:rPr>
          <w:rFonts w:hint="eastAsia" w:ascii="仿宋" w:hAnsi="仿宋" w:eastAsia="仿宋" w:cs="仿宋"/>
          <w:sz w:val="28"/>
          <w:szCs w:val="28"/>
          <w:lang w:eastAsia="zh-CN"/>
        </w:rPr>
        <w:t>兴城市自然资源局工作人员、</w:t>
      </w:r>
      <w:r>
        <w:rPr>
          <w:rFonts w:hint="eastAsia" w:ascii="仿宋" w:hAnsi="仿宋" w:eastAsia="仿宋" w:cs="仿宋"/>
          <w:sz w:val="28"/>
          <w:szCs w:val="28"/>
        </w:rPr>
        <w:t>宁远街道西一村村委会成员、当地老村民工作人员进行了访谈，信息整理分析后，编制完成了《兴城市刘八斗村南侧片区A-</w:t>
      </w:r>
      <w:r>
        <w:rPr>
          <w:rFonts w:hint="eastAsia" w:ascii="仿宋" w:hAnsi="仿宋" w:eastAsia="仿宋" w:cs="仿宋"/>
          <w:sz w:val="28"/>
          <w:szCs w:val="28"/>
          <w:lang w:eastAsia="zh-CN"/>
        </w:rPr>
        <w:t>08</w:t>
      </w:r>
      <w:r>
        <w:rPr>
          <w:rFonts w:hint="eastAsia" w:ascii="仿宋" w:hAnsi="仿宋" w:eastAsia="仿宋" w:cs="仿宋"/>
          <w:sz w:val="28"/>
          <w:szCs w:val="28"/>
        </w:rPr>
        <w:t>地块土壤污染状况调查报告》，呈报生态环境主管部门审查。</w:t>
      </w:r>
    </w:p>
    <w:p>
      <w:pPr>
        <w:pStyle w:val="2"/>
        <w:spacing w:line="360" w:lineRule="auto"/>
        <w:rPr>
          <w:rFonts w:hint="eastAsia" w:ascii="仿宋" w:hAnsi="仿宋" w:eastAsia="仿宋" w:cs="仿宋"/>
          <w:b w:val="0"/>
          <w:sz w:val="32"/>
          <w:szCs w:val="32"/>
        </w:rPr>
      </w:pPr>
      <w:bookmarkStart w:id="4" w:name="_Toc5427"/>
      <w:r>
        <w:rPr>
          <w:rFonts w:hint="eastAsia" w:ascii="仿宋" w:hAnsi="仿宋" w:eastAsia="仿宋" w:cs="仿宋"/>
          <w:b w:val="0"/>
          <w:sz w:val="32"/>
          <w:szCs w:val="32"/>
        </w:rPr>
        <w:t>2.概述</w:t>
      </w:r>
      <w:bookmarkEnd w:id="4"/>
    </w:p>
    <w:p>
      <w:pPr>
        <w:pStyle w:val="3"/>
        <w:spacing w:line="360" w:lineRule="auto"/>
        <w:rPr>
          <w:rFonts w:hint="eastAsia" w:ascii="仿宋" w:hAnsi="仿宋" w:eastAsia="仿宋" w:cs="仿宋"/>
          <w:b w:val="0"/>
        </w:rPr>
      </w:pPr>
      <w:bookmarkStart w:id="5" w:name="_Toc4172"/>
      <w:r>
        <w:rPr>
          <w:rFonts w:hint="eastAsia" w:ascii="仿宋" w:hAnsi="仿宋" w:eastAsia="仿宋" w:cs="仿宋"/>
          <w:b w:val="0"/>
        </w:rPr>
        <w:t>2.1调查的目的和原则</w:t>
      </w:r>
      <w:bookmarkEnd w:id="5"/>
    </w:p>
    <w:p>
      <w:pPr>
        <w:pStyle w:val="4"/>
        <w:spacing w:line="360" w:lineRule="auto"/>
        <w:rPr>
          <w:rFonts w:hint="eastAsia" w:ascii="仿宋" w:hAnsi="仿宋" w:eastAsia="仿宋" w:cs="仿宋"/>
          <w:b w:val="0"/>
        </w:rPr>
      </w:pPr>
      <w:bookmarkStart w:id="6" w:name="_Toc16338"/>
      <w:r>
        <w:rPr>
          <w:rFonts w:hint="eastAsia" w:ascii="仿宋" w:hAnsi="仿宋" w:eastAsia="仿宋" w:cs="仿宋"/>
          <w:b w:val="0"/>
        </w:rPr>
        <w:t>2.1.1 调查目的</w:t>
      </w:r>
      <w:bookmarkEnd w:id="6"/>
    </w:p>
    <w:p>
      <w:pPr>
        <w:spacing w:line="360" w:lineRule="auto"/>
        <w:ind w:firstLine="565" w:firstLineChars="202"/>
        <w:rPr>
          <w:rFonts w:hint="eastAsia" w:ascii="仿宋" w:hAnsi="仿宋" w:eastAsia="仿宋" w:cs="仿宋"/>
        </w:rPr>
      </w:pPr>
      <w:r>
        <w:rPr>
          <w:rFonts w:hint="eastAsia" w:ascii="仿宋" w:hAnsi="仿宋" w:eastAsia="仿宋" w:cs="仿宋"/>
          <w:sz w:val="28"/>
        </w:rPr>
        <w:t>本次土壤污染状况初步调查的目的是通过资料收集</w:t>
      </w:r>
      <w:r>
        <w:rPr>
          <w:rFonts w:hint="eastAsia" w:ascii="仿宋" w:hAnsi="仿宋" w:eastAsia="仿宋" w:cs="仿宋"/>
          <w:sz w:val="28"/>
          <w:lang w:eastAsia="zh-CN"/>
        </w:rPr>
        <w:t>、</w:t>
      </w:r>
      <w:r>
        <w:rPr>
          <w:rFonts w:hint="eastAsia" w:ascii="仿宋" w:hAnsi="仿宋" w:eastAsia="仿宋" w:cs="仿宋"/>
          <w:sz w:val="28"/>
        </w:rPr>
        <w:t>现场踏勘和</w:t>
      </w:r>
      <w:r>
        <w:rPr>
          <w:rFonts w:hint="eastAsia" w:ascii="仿宋" w:hAnsi="仿宋" w:eastAsia="仿宋" w:cs="仿宋"/>
          <w:sz w:val="28"/>
          <w:lang w:eastAsia="zh-CN"/>
        </w:rPr>
        <w:t>人员访谈</w:t>
      </w:r>
      <w:r>
        <w:rPr>
          <w:rFonts w:hint="eastAsia" w:ascii="仿宋" w:hAnsi="仿宋" w:eastAsia="仿宋" w:cs="仿宋"/>
          <w:sz w:val="28"/>
        </w:rPr>
        <w:t>，掌握</w:t>
      </w:r>
      <w:r>
        <w:rPr>
          <w:rFonts w:hint="eastAsia" w:ascii="仿宋" w:hAnsi="仿宋" w:eastAsia="仿宋" w:cs="仿宋"/>
          <w:sz w:val="28"/>
          <w:lang w:eastAsia="zh-CN"/>
        </w:rPr>
        <w:t>地块</w:t>
      </w:r>
      <w:r>
        <w:rPr>
          <w:rFonts w:hint="eastAsia" w:ascii="仿宋" w:hAnsi="仿宋" w:eastAsia="仿宋" w:cs="仿宋"/>
          <w:sz w:val="28"/>
        </w:rPr>
        <w:t>及周围区域概况，并初步识别</w:t>
      </w:r>
      <w:r>
        <w:rPr>
          <w:rFonts w:hint="eastAsia" w:ascii="仿宋" w:hAnsi="仿宋" w:eastAsia="仿宋" w:cs="仿宋"/>
          <w:sz w:val="28"/>
          <w:lang w:eastAsia="zh-CN"/>
        </w:rPr>
        <w:t>地块</w:t>
      </w:r>
      <w:r>
        <w:rPr>
          <w:rFonts w:hint="eastAsia" w:ascii="仿宋" w:hAnsi="仿宋" w:eastAsia="仿宋" w:cs="仿宋"/>
          <w:sz w:val="28"/>
        </w:rPr>
        <w:t>及周围区域会导致潜在土壤环境污染的因素及关注的目标物质。</w:t>
      </w:r>
    </w:p>
    <w:p>
      <w:pPr>
        <w:spacing w:line="360" w:lineRule="auto"/>
        <w:ind w:firstLine="545" w:firstLineChars="202"/>
        <w:rPr>
          <w:rFonts w:hint="eastAsia" w:ascii="仿宋" w:hAnsi="仿宋" w:eastAsia="仿宋" w:cs="仿宋"/>
        </w:rPr>
      </w:pPr>
      <w:r>
        <w:rPr>
          <w:rFonts w:hint="eastAsia" w:ascii="仿宋" w:hAnsi="仿宋" w:eastAsia="仿宋" w:cs="仿宋"/>
          <w:sz w:val="27"/>
        </w:rPr>
        <w:t>综合所获得信息，判断调查地块整体污染情况。如果属于污染地块，</w:t>
      </w:r>
      <w:r>
        <w:rPr>
          <w:rFonts w:hint="eastAsia" w:ascii="仿宋" w:hAnsi="仿宋" w:eastAsia="仿宋" w:cs="仿宋"/>
          <w:sz w:val="28"/>
        </w:rPr>
        <w:t>初步明确污染区域分布及面积，为进一步调查提供依据；若第一阶段调查可以确认地块内及周围区域当前和历史上均无可能的污染源，则认为地块的环境状况可以接受，则第一阶段调查活动结束，不用开展第二阶段工作，仅针对地块用途提出针对性建议及措施。</w:t>
      </w:r>
    </w:p>
    <w:p>
      <w:pPr>
        <w:pStyle w:val="4"/>
        <w:spacing w:line="360" w:lineRule="auto"/>
        <w:rPr>
          <w:rFonts w:hint="eastAsia" w:ascii="仿宋" w:hAnsi="仿宋" w:eastAsia="仿宋" w:cs="仿宋"/>
          <w:b w:val="0"/>
        </w:rPr>
      </w:pPr>
      <w:bookmarkStart w:id="7" w:name="_Toc13181"/>
      <w:r>
        <w:rPr>
          <w:rFonts w:hint="eastAsia" w:ascii="仿宋" w:hAnsi="仿宋" w:eastAsia="仿宋" w:cs="仿宋"/>
          <w:b w:val="0"/>
        </w:rPr>
        <w:t>2.1.2 调查原则</w:t>
      </w:r>
      <w:bookmarkEnd w:id="7"/>
    </w:p>
    <w:p>
      <w:pPr>
        <w:spacing w:line="360" w:lineRule="auto"/>
        <w:ind w:firstLine="565" w:firstLineChars="202"/>
        <w:rPr>
          <w:rFonts w:hint="eastAsia" w:ascii="仿宋" w:hAnsi="仿宋" w:eastAsia="仿宋" w:cs="仿宋"/>
        </w:rPr>
      </w:pPr>
      <w:r>
        <w:rPr>
          <w:rFonts w:hint="eastAsia" w:ascii="仿宋" w:hAnsi="仿宋" w:eastAsia="仿宋" w:cs="仿宋"/>
          <w:sz w:val="28"/>
        </w:rPr>
        <w:t>本次土壤污染状况调查工作应遵循以下原则：</w:t>
      </w:r>
    </w:p>
    <w:p>
      <w:pPr>
        <w:spacing w:line="360" w:lineRule="auto"/>
        <w:ind w:firstLine="565" w:firstLineChars="202"/>
        <w:rPr>
          <w:rFonts w:hint="eastAsia" w:ascii="仿宋" w:hAnsi="仿宋" w:eastAsia="仿宋" w:cs="仿宋"/>
        </w:rPr>
      </w:pPr>
      <w:r>
        <w:rPr>
          <w:rFonts w:hint="eastAsia" w:ascii="仿宋" w:hAnsi="仿宋" w:eastAsia="仿宋" w:cs="仿宋"/>
          <w:sz w:val="28"/>
        </w:rPr>
        <w:t>（1）针对性原则</w:t>
      </w:r>
    </w:p>
    <w:p>
      <w:pPr>
        <w:spacing w:line="360" w:lineRule="auto"/>
        <w:ind w:firstLine="565" w:firstLineChars="202"/>
        <w:rPr>
          <w:rFonts w:hint="eastAsia" w:ascii="仿宋" w:hAnsi="仿宋" w:eastAsia="仿宋" w:cs="仿宋"/>
        </w:rPr>
      </w:pPr>
      <w:r>
        <w:rPr>
          <w:rFonts w:hint="eastAsia" w:ascii="仿宋" w:hAnsi="仿宋" w:eastAsia="仿宋" w:cs="仿宋"/>
          <w:sz w:val="28"/>
        </w:rPr>
        <w:t>针对地块的特征和潜在污染物特性，进行污染物浓度和空间分布调查，为地块的环境管理提供依据。</w:t>
      </w:r>
    </w:p>
    <w:p>
      <w:pPr>
        <w:spacing w:line="360" w:lineRule="auto"/>
        <w:ind w:firstLine="565" w:firstLineChars="202"/>
        <w:rPr>
          <w:rFonts w:hint="eastAsia" w:ascii="仿宋" w:hAnsi="仿宋" w:eastAsia="仿宋" w:cs="仿宋"/>
        </w:rPr>
      </w:pPr>
      <w:r>
        <w:rPr>
          <w:rFonts w:hint="eastAsia" w:ascii="仿宋" w:hAnsi="仿宋" w:eastAsia="仿宋" w:cs="仿宋"/>
          <w:sz w:val="28"/>
        </w:rPr>
        <w:t>（2）规范性原则</w:t>
      </w:r>
    </w:p>
    <w:p>
      <w:pPr>
        <w:spacing w:line="360" w:lineRule="auto"/>
        <w:ind w:firstLine="565" w:firstLineChars="202"/>
        <w:rPr>
          <w:rFonts w:hint="eastAsia" w:ascii="仿宋" w:hAnsi="仿宋" w:eastAsia="仿宋" w:cs="仿宋"/>
        </w:rPr>
      </w:pPr>
      <w:r>
        <w:rPr>
          <w:rFonts w:hint="eastAsia" w:ascii="仿宋" w:hAnsi="仿宋" w:eastAsia="仿宋" w:cs="仿宋"/>
          <w:sz w:val="28"/>
        </w:rPr>
        <w:t>采用程序化和系统化的方式规范土壤污染状况调查过程，保证调查过程的科学性和客观性。</w:t>
      </w:r>
    </w:p>
    <w:p>
      <w:pPr>
        <w:spacing w:line="360" w:lineRule="auto"/>
        <w:ind w:firstLine="565" w:firstLineChars="202"/>
        <w:rPr>
          <w:rFonts w:hint="eastAsia" w:ascii="仿宋" w:hAnsi="仿宋" w:eastAsia="仿宋" w:cs="仿宋"/>
        </w:rPr>
      </w:pPr>
      <w:r>
        <w:rPr>
          <w:rFonts w:hint="eastAsia" w:ascii="仿宋" w:hAnsi="仿宋" w:eastAsia="仿宋" w:cs="仿宋"/>
          <w:sz w:val="28"/>
        </w:rPr>
        <w:t>（3）可操作性原则</w:t>
      </w:r>
    </w:p>
    <w:p>
      <w:pPr>
        <w:spacing w:line="360" w:lineRule="auto"/>
        <w:ind w:firstLine="565" w:firstLineChars="202"/>
        <w:rPr>
          <w:rFonts w:hint="eastAsia" w:ascii="仿宋" w:hAnsi="仿宋" w:eastAsia="仿宋" w:cs="仿宋"/>
        </w:rPr>
      </w:pPr>
      <w:r>
        <w:rPr>
          <w:rFonts w:hint="eastAsia" w:ascii="仿宋" w:hAnsi="仿宋" w:eastAsia="仿宋" w:cs="仿宋"/>
          <w:sz w:val="28"/>
        </w:rPr>
        <w:t>综合考虑调查方法、时间和经费等因素，结合当前科技发展和专业技术水平，使调查过程切实可行。</w:t>
      </w:r>
    </w:p>
    <w:p>
      <w:pPr>
        <w:pStyle w:val="3"/>
        <w:spacing w:line="360" w:lineRule="auto"/>
        <w:rPr>
          <w:rFonts w:hint="eastAsia" w:ascii="仿宋" w:hAnsi="仿宋" w:eastAsia="仿宋" w:cs="仿宋"/>
          <w:b w:val="0"/>
          <w:sz w:val="36"/>
          <w:szCs w:val="36"/>
        </w:rPr>
      </w:pPr>
      <w:bookmarkStart w:id="8" w:name="_Toc25528"/>
      <w:r>
        <w:rPr>
          <w:rFonts w:hint="eastAsia" w:ascii="仿宋" w:hAnsi="仿宋" w:eastAsia="仿宋" w:cs="仿宋"/>
          <w:b w:val="0"/>
        </w:rPr>
        <w:t>2.2调查范围</w:t>
      </w:r>
      <w:bookmarkEnd w:id="8"/>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兴城市刘八斗村南侧片区A-</w:t>
      </w:r>
      <w:r>
        <w:rPr>
          <w:rFonts w:hint="eastAsia" w:ascii="仿宋" w:hAnsi="仿宋" w:eastAsia="仿宋" w:cs="仿宋"/>
          <w:sz w:val="28"/>
          <w:szCs w:val="28"/>
          <w:lang w:eastAsia="zh-CN"/>
        </w:rPr>
        <w:t>08</w:t>
      </w:r>
      <w:r>
        <w:rPr>
          <w:rFonts w:hint="eastAsia" w:ascii="仿宋" w:hAnsi="仿宋" w:eastAsia="仿宋" w:cs="仿宋"/>
          <w:sz w:val="28"/>
          <w:szCs w:val="28"/>
        </w:rPr>
        <w:t>地块位于兴城市羊安满族乡刘八斗村南侧片区，土地面积为</w:t>
      </w:r>
      <w:r>
        <w:rPr>
          <w:rFonts w:hint="eastAsia" w:ascii="仿宋" w:hAnsi="仿宋" w:eastAsia="仿宋" w:cs="仿宋"/>
          <w:sz w:val="28"/>
          <w:szCs w:val="28"/>
          <w:lang w:val="en-US" w:eastAsia="zh-CN"/>
        </w:rPr>
        <w:t>28146</w:t>
      </w:r>
      <w:r>
        <w:rPr>
          <w:rFonts w:hint="eastAsia" w:ascii="仿宋" w:hAnsi="仿宋" w:eastAsia="仿宋" w:cs="仿宋"/>
          <w:sz w:val="28"/>
          <w:szCs w:val="28"/>
        </w:rPr>
        <w:t>平方米</w:t>
      </w:r>
      <w:r>
        <w:rPr>
          <w:rFonts w:hint="eastAsia" w:ascii="仿宋" w:hAnsi="仿宋" w:eastAsia="仿宋" w:cs="仿宋"/>
          <w:sz w:val="28"/>
          <w:szCs w:val="28"/>
          <w:lang w:eastAsia="zh-CN"/>
        </w:rPr>
        <w:t>。其中包含：</w:t>
      </w:r>
      <w:r>
        <w:rPr>
          <w:rFonts w:hint="eastAsia" w:ascii="仿宋" w:hAnsi="仿宋" w:eastAsia="仿宋" w:cs="仿宋"/>
          <w:sz w:val="28"/>
          <w:szCs w:val="28"/>
        </w:rPr>
        <w:t>宁远街道西一村</w:t>
      </w:r>
      <w:r>
        <w:rPr>
          <w:rFonts w:hint="eastAsia" w:ascii="仿宋" w:hAnsi="仿宋" w:eastAsia="仿宋" w:cs="仿宋"/>
          <w:sz w:val="28"/>
          <w:szCs w:val="28"/>
          <w:lang w:eastAsia="zh-CN"/>
        </w:rPr>
        <w:t>集体耕地（旱地）</w:t>
      </w:r>
      <w:r>
        <w:rPr>
          <w:rFonts w:hint="eastAsia" w:ascii="仿宋" w:hAnsi="仿宋" w:eastAsia="仿宋" w:cs="仿宋"/>
          <w:sz w:val="28"/>
          <w:szCs w:val="28"/>
          <w:lang w:val="en-US" w:eastAsia="zh-CN"/>
        </w:rPr>
        <w:t>27760</w:t>
      </w:r>
      <w:r>
        <w:rPr>
          <w:rFonts w:hint="eastAsia" w:ascii="仿宋" w:hAnsi="仿宋" w:eastAsia="仿宋" w:cs="仿宋"/>
          <w:sz w:val="28"/>
          <w:szCs w:val="28"/>
        </w:rPr>
        <w:t>平方米</w:t>
      </w:r>
      <w:r>
        <w:rPr>
          <w:rFonts w:hint="eastAsia" w:ascii="仿宋" w:hAnsi="仿宋" w:eastAsia="仿宋" w:cs="仿宋"/>
          <w:sz w:val="28"/>
          <w:szCs w:val="28"/>
          <w:lang w:val="en-US" w:eastAsia="zh-CN"/>
        </w:rPr>
        <w:t>，其它土地（田坎）382</w:t>
      </w:r>
      <w:r>
        <w:rPr>
          <w:rFonts w:hint="eastAsia" w:ascii="仿宋" w:hAnsi="仿宋" w:eastAsia="仿宋" w:cs="仿宋"/>
          <w:sz w:val="28"/>
          <w:szCs w:val="28"/>
        </w:rPr>
        <w:t>平方米</w:t>
      </w:r>
      <w:r>
        <w:rPr>
          <w:rFonts w:hint="eastAsia" w:ascii="仿宋" w:hAnsi="仿宋" w:eastAsia="仿宋" w:cs="仿宋"/>
          <w:sz w:val="28"/>
          <w:szCs w:val="28"/>
          <w:lang w:val="en-US" w:eastAsia="zh-CN"/>
        </w:rPr>
        <w:t>；</w:t>
      </w:r>
      <w:r>
        <w:rPr>
          <w:rFonts w:hint="eastAsia" w:ascii="仿宋" w:hAnsi="仿宋" w:eastAsia="仿宋" w:cs="仿宋"/>
          <w:sz w:val="28"/>
          <w:szCs w:val="28"/>
        </w:rPr>
        <w:t>羊安满族乡刘八斗村</w:t>
      </w:r>
      <w:r>
        <w:rPr>
          <w:rFonts w:hint="eastAsia" w:ascii="仿宋" w:hAnsi="仿宋" w:eastAsia="仿宋" w:cs="仿宋"/>
          <w:sz w:val="28"/>
          <w:szCs w:val="28"/>
          <w:lang w:eastAsia="zh-CN"/>
        </w:rPr>
        <w:t>集体耕地（旱地）</w:t>
      </w:r>
      <w:r>
        <w:rPr>
          <w:rFonts w:hint="eastAsia" w:ascii="仿宋" w:hAnsi="仿宋" w:eastAsia="仿宋" w:cs="仿宋"/>
          <w:sz w:val="28"/>
          <w:szCs w:val="28"/>
          <w:lang w:val="en-US" w:eastAsia="zh-CN"/>
        </w:rPr>
        <w:t>4</w:t>
      </w:r>
      <w:r>
        <w:rPr>
          <w:rFonts w:hint="eastAsia" w:ascii="仿宋" w:hAnsi="仿宋" w:eastAsia="仿宋" w:cs="仿宋"/>
          <w:sz w:val="28"/>
          <w:szCs w:val="28"/>
        </w:rPr>
        <w:t>平方米</w:t>
      </w:r>
      <w:r>
        <w:rPr>
          <w:rFonts w:hint="eastAsia" w:ascii="仿宋" w:hAnsi="仿宋" w:eastAsia="仿宋" w:cs="仿宋"/>
          <w:sz w:val="28"/>
          <w:szCs w:val="28"/>
          <w:lang w:val="en-US" w:eastAsia="zh-CN"/>
        </w:rPr>
        <w:t>。</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地块宗地图见图2.2-1，调查范围及土地利用现状图见图 2.2-2。</w:t>
      </w:r>
    </w:p>
    <w:p>
      <w:pPr>
        <w:jc w:val="center"/>
        <w:rPr>
          <w:rFonts w:hint="eastAsia" w:ascii="仿宋" w:hAnsi="仿宋" w:eastAsia="仿宋" w:cs="仿宋"/>
          <w:color w:val="auto"/>
          <w:sz w:val="24"/>
        </w:rPr>
      </w:pPr>
      <w:r>
        <w:rPr>
          <w:rFonts w:hint="eastAsia" w:ascii="仿宋" w:hAnsi="仿宋" w:eastAsia="仿宋" w:cs="仿宋"/>
          <w:color w:val="auto"/>
          <w:sz w:val="24"/>
        </w:rPr>
        <w:t>表 2.2-1   地块拐点坐标</w:t>
      </w:r>
    </w:p>
    <w:tbl>
      <w:tblPr>
        <w:tblStyle w:val="12"/>
        <w:tblW w:w="88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26"/>
        <w:gridCol w:w="3544"/>
        <w:gridCol w:w="3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位置编号</w:t>
            </w:r>
          </w:p>
        </w:tc>
        <w:tc>
          <w:tcPr>
            <w:tcW w:w="3544"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X（CGCS2000 国家大地坐标系）</w:t>
            </w:r>
          </w:p>
        </w:tc>
        <w:tc>
          <w:tcPr>
            <w:tcW w:w="3827"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sz w:val="24"/>
              </w:rPr>
              <w:t>Y（CGCS2000 国家大地坐标系）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4497922.7320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40557414.9410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J2</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4497989.6640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40557518.0970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J3</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4497986.4330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40557540.8350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J4</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4497893.3060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40557647.2800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J5</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4497872.818</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40557649.228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J6</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4497782.165</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40557558.308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J7</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4497782.165</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40557542.41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J8</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4497821.107</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40557496.77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J9</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4497850.380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40557466.69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J10</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4497904.38</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40557412.79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4497922.7320 </w:t>
            </w:r>
          </w:p>
        </w:tc>
        <w:tc>
          <w:tcPr>
            <w:tcW w:w="3827" w:type="dxa"/>
            <w:vAlign w:val="bottom"/>
          </w:tcPr>
          <w:p>
            <w:pPr>
              <w:keepNext w:val="0"/>
              <w:keepLines w:val="0"/>
              <w:widowControl/>
              <w:suppressLineNumbers w:val="0"/>
              <w:ind w:left="0" w:leftChars="0" w:firstLine="799" w:firstLineChars="333"/>
              <w:jc w:val="left"/>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 xml:space="preserve">40557414.9410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center"/>
          </w:tcPr>
          <w:p>
            <w:pPr>
              <w:jc w:val="center"/>
              <w:rPr>
                <w:rFonts w:hint="eastAsia" w:ascii="仿宋" w:hAnsi="仿宋" w:eastAsia="仿宋" w:cs="仿宋"/>
                <w:color w:val="auto"/>
                <w:sz w:val="21"/>
                <w:szCs w:val="21"/>
              </w:rPr>
            </w:pPr>
            <w:r>
              <w:rPr>
                <w:rFonts w:hint="eastAsia" w:ascii="仿宋" w:hAnsi="仿宋" w:eastAsia="仿宋" w:cs="仿宋"/>
                <w:color w:val="auto"/>
                <w:w w:val="99"/>
                <w:sz w:val="24"/>
              </w:rPr>
              <w:t>位置编号</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4"/>
                <w:szCs w:val="24"/>
                <w:u w:val="none"/>
                <w:lang w:val="en-US" w:eastAsia="zh-CN" w:bidi="ar"/>
              </w:rPr>
              <w:t>经度</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21"/>
                <w:szCs w:val="21"/>
              </w:rPr>
            </w:pPr>
            <w:r>
              <w:rPr>
                <w:rFonts w:hint="eastAsia" w:ascii="仿宋" w:hAnsi="仿宋" w:eastAsia="仿宋" w:cs="仿宋"/>
                <w:i w:val="0"/>
                <w:iCs w:val="0"/>
                <w:color w:val="auto"/>
                <w:kern w:val="0"/>
                <w:sz w:val="24"/>
                <w:szCs w:val="24"/>
                <w:u w:val="none"/>
                <w:lang w:val="en-US" w:eastAsia="zh-CN" w:bidi="ar"/>
              </w:rPr>
              <w:t>纬度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120°40′42.482093″</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40°36′50.189866″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J2</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120°40′46.892134″</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40°36′52.333772″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J3</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120°40′47.858311″</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40°36′52.223340″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J4</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120°40′52.355648″</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40°36′49.177799″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J5</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120°40′52.431766″</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40°36′48.513160″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J6</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120°40′48.534436″</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40°36′45.597230″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J7</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120°40′47.858564″</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40°36′45.601275″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J8</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120°40′45.929652″</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40°36′46.875067″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J9</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120°40′44.659601″</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40°36′47.831524″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J10</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120°40′42.384704″</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40°36′49.595493″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trPr>
        <w:tc>
          <w:tcPr>
            <w:tcW w:w="1526" w:type="dxa"/>
            <w:vAlign w:val="bottom"/>
          </w:tcPr>
          <w:p>
            <w:pPr>
              <w:keepNext w:val="0"/>
              <w:keepLines w:val="0"/>
              <w:widowControl/>
              <w:suppressLineNumbers w:val="0"/>
              <w:jc w:val="center"/>
              <w:textAlignment w:val="bottom"/>
              <w:rPr>
                <w:rFonts w:hint="eastAsia" w:ascii="仿宋" w:hAnsi="仿宋" w:eastAsia="仿宋" w:cs="仿宋"/>
                <w:color w:val="auto"/>
                <w:kern w:val="2"/>
                <w:sz w:val="18"/>
                <w:szCs w:val="18"/>
              </w:rPr>
            </w:pPr>
            <w:r>
              <w:rPr>
                <w:rFonts w:hint="eastAsia" w:ascii="仿宋" w:hAnsi="仿宋" w:eastAsia="仿宋" w:cs="仿宋"/>
                <w:i w:val="0"/>
                <w:iCs w:val="0"/>
                <w:color w:val="auto"/>
                <w:kern w:val="0"/>
                <w:sz w:val="24"/>
                <w:szCs w:val="24"/>
                <w:u w:val="none"/>
                <w:lang w:val="en-US" w:eastAsia="zh-CN" w:bidi="ar"/>
              </w:rPr>
              <w:t>J1</w:t>
            </w:r>
          </w:p>
        </w:tc>
        <w:tc>
          <w:tcPr>
            <w:tcW w:w="3544"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120°40′42.482093″</w:t>
            </w:r>
          </w:p>
        </w:tc>
        <w:tc>
          <w:tcPr>
            <w:tcW w:w="3827" w:type="dxa"/>
            <w:vAlign w:val="bottom"/>
          </w:tcPr>
          <w:p>
            <w:pPr>
              <w:keepNext w:val="0"/>
              <w:keepLines w:val="0"/>
              <w:widowControl/>
              <w:suppressLineNumbers w:val="0"/>
              <w:jc w:val="center"/>
              <w:textAlignment w:val="bottom"/>
              <w:rPr>
                <w:rFonts w:hint="eastAsia" w:ascii="仿宋" w:hAnsi="仿宋" w:eastAsia="仿宋" w:cs="仿宋"/>
                <w:color w:val="auto"/>
                <w:sz w:val="18"/>
                <w:szCs w:val="18"/>
              </w:rPr>
            </w:pPr>
            <w:r>
              <w:rPr>
                <w:rFonts w:hint="eastAsia" w:ascii="仿宋" w:hAnsi="仿宋" w:eastAsia="仿宋" w:cs="仿宋"/>
                <w:i w:val="0"/>
                <w:iCs w:val="0"/>
                <w:color w:val="auto"/>
                <w:kern w:val="0"/>
                <w:sz w:val="24"/>
                <w:szCs w:val="24"/>
                <w:u w:val="none"/>
                <w:lang w:val="en-US" w:eastAsia="zh-CN" w:bidi="ar"/>
              </w:rPr>
              <w:t>40°36′50.189866″</w:t>
            </w:r>
          </w:p>
        </w:tc>
      </w:tr>
    </w:tbl>
    <w:p>
      <w:pPr>
        <w:rPr>
          <w:rFonts w:hint="eastAsia" w:ascii="仿宋" w:hAnsi="仿宋" w:eastAsia="仿宋" w:cs="仿宋"/>
          <w:sz w:val="36"/>
          <w:szCs w:val="36"/>
        </w:rPr>
      </w:pPr>
    </w:p>
    <w:p>
      <w:pPr>
        <w:rPr>
          <w:rFonts w:hint="eastAsia" w:ascii="仿宋" w:hAnsi="仿宋" w:eastAsia="仿宋" w:cs="仿宋"/>
          <w:sz w:val="36"/>
          <w:szCs w:val="36"/>
        </w:rPr>
      </w:pPr>
      <w:r>
        <w:rPr>
          <w:rFonts w:hint="eastAsia" w:ascii="仿宋" w:hAnsi="仿宋" w:eastAsia="仿宋" w:cs="仿宋"/>
          <w:sz w:val="24"/>
          <w:szCs w:val="24"/>
          <w:lang w:eastAsia="zh-CN"/>
        </w:rPr>
        <w:drawing>
          <wp:inline distT="0" distB="0" distL="114300" distR="114300">
            <wp:extent cx="7425055" cy="5568950"/>
            <wp:effectExtent l="0" t="0" r="12700" b="4445"/>
            <wp:docPr id="12" name="图片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
                    <pic:cNvPicPr>
                      <a:picLocks noChangeAspect="1"/>
                    </pic:cNvPicPr>
                  </pic:nvPicPr>
                  <pic:blipFill>
                    <a:blip r:embed="rId12"/>
                    <a:stretch>
                      <a:fillRect/>
                    </a:stretch>
                  </pic:blipFill>
                  <pic:spPr>
                    <a:xfrm rot="5400000">
                      <a:off x="0" y="0"/>
                      <a:ext cx="7425055" cy="5568950"/>
                    </a:xfrm>
                    <a:prstGeom prst="rect">
                      <a:avLst/>
                    </a:prstGeom>
                  </pic:spPr>
                </pic:pic>
              </a:graphicData>
            </a:graphic>
          </wp:inline>
        </w:drawing>
      </w:r>
    </w:p>
    <w:p>
      <w:pPr>
        <w:jc w:val="center"/>
        <w:rPr>
          <w:rFonts w:hint="eastAsia" w:ascii="仿宋" w:hAnsi="仿宋" w:eastAsia="仿宋" w:cs="仿宋"/>
          <w:sz w:val="36"/>
          <w:szCs w:val="36"/>
        </w:rPr>
      </w:pPr>
      <w:r>
        <w:rPr>
          <w:rFonts w:hint="eastAsia" w:ascii="仿宋" w:hAnsi="仿宋" w:eastAsia="仿宋" w:cs="仿宋"/>
          <w:sz w:val="24"/>
        </w:rPr>
        <w:t xml:space="preserve">图 2.2-1       </w:t>
      </w:r>
      <w:r>
        <w:rPr>
          <w:rFonts w:hint="eastAsia" w:ascii="仿宋" w:hAnsi="仿宋" w:eastAsia="仿宋" w:cs="仿宋"/>
        </w:rPr>
        <w:tab/>
      </w:r>
      <w:r>
        <w:rPr>
          <w:rFonts w:hint="eastAsia" w:ascii="仿宋" w:hAnsi="仿宋" w:eastAsia="仿宋" w:cs="仿宋"/>
          <w:sz w:val="23"/>
        </w:rPr>
        <w:t>用地规划图</w:t>
      </w:r>
    </w:p>
    <w:p>
      <w:pPr>
        <w:rPr>
          <w:rFonts w:hint="eastAsia" w:ascii="仿宋" w:hAnsi="仿宋" w:eastAsia="仿宋" w:cs="仿宋"/>
          <w:sz w:val="36"/>
          <w:szCs w:val="36"/>
        </w:rPr>
      </w:pPr>
    </w:p>
    <w:p>
      <w:pPr>
        <w:rPr>
          <w:rFonts w:hint="eastAsia" w:ascii="仿宋" w:hAnsi="仿宋" w:eastAsia="仿宋" w:cs="仿宋"/>
          <w:sz w:val="36"/>
          <w:szCs w:val="36"/>
        </w:rPr>
      </w:pPr>
    </w:p>
    <w:p>
      <w:pPr>
        <w:jc w:val="center"/>
        <w:rPr>
          <w:rFonts w:hint="eastAsia" w:ascii="仿宋" w:hAnsi="仿宋" w:eastAsia="仿宋" w:cs="仿宋"/>
          <w:sz w:val="36"/>
          <w:szCs w:val="36"/>
        </w:rPr>
        <w:sectPr>
          <w:footerReference r:id="rId5" w:type="default"/>
          <w:pgSz w:w="11900" w:h="16840"/>
          <w:pgMar w:top="1304" w:right="1417" w:bottom="799" w:left="1701" w:header="0" w:footer="850" w:gutter="0"/>
          <w:pgNumType w:fmt="decimal" w:start="1"/>
          <w:cols w:space="0" w:num="1"/>
          <w:rtlGutter w:val="0"/>
          <w:docGrid w:linePitch="360" w:charSpace="0"/>
        </w:sectPr>
      </w:pPr>
      <w:r>
        <w:rPr>
          <w:rFonts w:hint="eastAsia" w:ascii="仿宋" w:hAnsi="仿宋" w:eastAsia="仿宋" w:cs="仿宋"/>
          <w:sz w:val="24"/>
          <w:szCs w:val="24"/>
        </w:rPr>
        <w:t xml:space="preserve">   </w:t>
      </w:r>
    </w:p>
    <w:p>
      <w:pPr>
        <w:jc w:val="center"/>
        <w:rPr>
          <w:rFonts w:hint="eastAsia"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666432" behindDoc="0" locked="0" layoutInCell="1" allowOverlap="1">
                <wp:simplePos x="0" y="0"/>
                <wp:positionH relativeFrom="column">
                  <wp:posOffset>4721860</wp:posOffset>
                </wp:positionH>
                <wp:positionV relativeFrom="paragraph">
                  <wp:posOffset>2006600</wp:posOffset>
                </wp:positionV>
                <wp:extent cx="1028700" cy="55626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028700" cy="556260"/>
                        </a:xfrm>
                        <a:prstGeom prst="rect">
                          <a:avLst/>
                        </a:prstGeom>
                        <a:noFill/>
                        <a:ln w="6350">
                          <a:noFill/>
                        </a:ln>
                      </wps:spPr>
                      <wps:txbx>
                        <w:txbxContent>
                          <w:p>
                            <w:pPr>
                              <w:rPr>
                                <w:b/>
                                <w:bCs/>
                                <w:color w:val="FF0000"/>
                              </w:rPr>
                            </w:pPr>
                            <w:r>
                              <w:rPr>
                                <w:rFonts w:hint="eastAsia" w:ascii="Cambria" w:hAnsi="Cambria"/>
                                <w:b/>
                                <w:bCs/>
                                <w:color w:val="FF0000"/>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1.8pt;margin-top:158pt;height:43.8pt;width:81pt;z-index:251666432;mso-width-relative:page;mso-height-relative:page;" filled="f" stroked="f" coordsize="21600,21600" o:gfxdata="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PMZj8&#10;2wAAAAsBAAAPAAAAAAAAAAEAIAAAACIAAABkcnMvZG93bnJldi54bWxQSwECFAAUAAAACACHTuJA&#10;usPfRx4CAAAYBAAADgAAAAAAAAABACAAAAAqAQAAZHJzL2Uyb0RvYy54bWxQSwUGAAAAAAYABgBZ&#10;AQAAugUAAAAA&#10;">
                <v:fill on="f" focussize="0,0"/>
                <v:stroke on="f" weight="0.5pt"/>
                <v:imagedata o:title=""/>
                <o:lock v:ext="edit" aspectratio="f"/>
                <v:textbox>
                  <w:txbxContent>
                    <w:p>
                      <w:pPr>
                        <w:rPr>
                          <w:b/>
                          <w:bCs/>
                          <w:color w:val="FF0000"/>
                        </w:rPr>
                      </w:pPr>
                      <w:r>
                        <w:rPr>
                          <w:rFonts w:hint="eastAsia" w:ascii="Cambria" w:hAnsi="Cambria"/>
                          <w:b/>
                          <w:bCs/>
                          <w:color w:val="FF0000"/>
                        </w:rPr>
                        <w:t>本地块</w:t>
                      </w:r>
                    </w:p>
                  </w:txbxContent>
                </v:textbox>
              </v:shape>
            </w:pict>
          </mc:Fallback>
        </mc:AlternateContent>
      </w:r>
      <w:r>
        <w:rPr>
          <w:rFonts w:hint="eastAsia" w:ascii="仿宋" w:hAnsi="仿宋" w:eastAsia="仿宋" w:cs="仿宋"/>
          <w:sz w:val="24"/>
          <w:szCs w:val="24"/>
        </w:rPr>
        <w:drawing>
          <wp:inline distT="0" distB="0" distL="114300" distR="114300">
            <wp:extent cx="8140700" cy="4699635"/>
            <wp:effectExtent l="0" t="0" r="12700" b="5715"/>
            <wp:docPr id="4" name="图片 4" descr="刘八斗-拐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刘八斗-拐点图"/>
                    <pic:cNvPicPr>
                      <a:picLocks noChangeAspect="1"/>
                    </pic:cNvPicPr>
                  </pic:nvPicPr>
                  <pic:blipFill>
                    <a:blip r:embed="rId13"/>
                    <a:stretch>
                      <a:fillRect/>
                    </a:stretch>
                  </pic:blipFill>
                  <pic:spPr>
                    <a:xfrm>
                      <a:off x="0" y="0"/>
                      <a:ext cx="8140700" cy="4699635"/>
                    </a:xfrm>
                    <a:prstGeom prst="rect">
                      <a:avLst/>
                    </a:prstGeom>
                  </pic:spPr>
                </pic:pic>
              </a:graphicData>
            </a:graphic>
          </wp:inline>
        </w:drawing>
      </w:r>
    </w:p>
    <w:p>
      <w:pPr>
        <w:jc w:val="center"/>
        <w:rPr>
          <w:rFonts w:hint="eastAsia" w:ascii="仿宋" w:hAnsi="仿宋" w:eastAsia="仿宋" w:cs="仿宋"/>
          <w:sz w:val="24"/>
          <w:szCs w:val="24"/>
        </w:rPr>
      </w:pPr>
      <w:r>
        <w:rPr>
          <w:rFonts w:hint="eastAsia" w:ascii="仿宋" w:hAnsi="仿宋" w:eastAsia="仿宋" w:cs="仿宋"/>
        </w:rPr>
        <w:t>图 2.2-2        地块</w:t>
      </w:r>
      <w:r>
        <w:rPr>
          <w:rFonts w:hint="eastAsia" w:ascii="仿宋" w:hAnsi="仿宋" w:eastAsia="仿宋" w:cs="仿宋"/>
          <w:lang w:eastAsia="zh-CN"/>
        </w:rPr>
        <w:t>拐点</w:t>
      </w:r>
      <w:r>
        <w:rPr>
          <w:rFonts w:hint="eastAsia" w:ascii="仿宋" w:hAnsi="仿宋" w:eastAsia="仿宋" w:cs="仿宋"/>
        </w:rPr>
        <w:t>及土地利用现状图</w:t>
      </w:r>
      <w:r>
        <w:rPr>
          <w:rFonts w:hint="eastAsia" w:ascii="仿宋" w:hAnsi="仿宋" w:eastAsia="仿宋" w:cs="仿宋"/>
          <w:sz w:val="24"/>
          <w:szCs w:val="24"/>
        </w:rPr>
        <w:t xml:space="preserve">  </w:t>
      </w:r>
    </w:p>
    <w:p>
      <w:pPr>
        <w:jc w:val="center"/>
        <w:rPr>
          <w:rFonts w:hint="eastAsia" w:ascii="仿宋" w:hAnsi="仿宋" w:eastAsia="仿宋" w:cs="仿宋"/>
          <w:sz w:val="24"/>
          <w:szCs w:val="24"/>
        </w:rPr>
      </w:pPr>
      <w:r>
        <w:rPr>
          <w:rFonts w:hint="eastAsia" w:ascii="仿宋" w:hAnsi="仿宋" w:eastAsia="仿宋" w:cs="仿宋"/>
          <w:sz w:val="24"/>
          <w:szCs w:val="24"/>
        </w:rPr>
        <w:t xml:space="preserve"> </w:t>
      </w:r>
    </w:p>
    <w:p>
      <w:pPr>
        <w:jc w:val="center"/>
        <w:rPr>
          <w:rFonts w:hint="eastAsia" w:ascii="仿宋" w:hAnsi="仿宋" w:eastAsia="仿宋" w:cs="仿宋"/>
          <w:sz w:val="24"/>
          <w:szCs w:val="24"/>
        </w:rPr>
      </w:pPr>
    </w:p>
    <w:p>
      <w:pPr>
        <w:jc w:val="center"/>
        <w:rPr>
          <w:rFonts w:hint="eastAsia" w:ascii="仿宋" w:hAnsi="仿宋" w:eastAsia="仿宋" w:cs="仿宋"/>
          <w:sz w:val="24"/>
          <w:szCs w:val="24"/>
        </w:rPr>
        <w:sectPr>
          <w:pgSz w:w="16840" w:h="11900" w:orient="landscape"/>
          <w:pgMar w:top="1701" w:right="1304" w:bottom="1417" w:left="799" w:header="0" w:footer="1134" w:gutter="0"/>
          <w:pgNumType w:fmt="decimal"/>
          <w:cols w:space="0" w:num="1"/>
          <w:rtlGutter w:val="0"/>
          <w:docGrid w:linePitch="360" w:charSpace="0"/>
        </w:sectPr>
      </w:pPr>
      <w:r>
        <w:rPr>
          <w:rFonts w:hint="eastAsia" w:ascii="仿宋" w:hAnsi="仿宋" w:eastAsia="仿宋" w:cs="仿宋"/>
          <w:sz w:val="24"/>
          <w:szCs w:val="24"/>
        </w:rPr>
        <w:t xml:space="preserve">  </w:t>
      </w:r>
    </w:p>
    <w:p>
      <w:pPr>
        <w:jc w:val="center"/>
        <w:rPr>
          <w:rFonts w:hint="eastAsia" w:ascii="仿宋" w:hAnsi="仿宋" w:eastAsia="仿宋" w:cs="仿宋"/>
          <w:sz w:val="24"/>
        </w:rPr>
      </w:pPr>
      <w:r>
        <w:rPr>
          <w:rFonts w:hint="eastAsia" w:ascii="仿宋" w:hAnsi="仿宋" w:eastAsia="仿宋" w:cs="仿宋"/>
          <w:sz w:val="24"/>
          <w:szCs w:val="24"/>
        </w:rPr>
        <mc:AlternateContent>
          <mc:Choice Requires="wps">
            <w:drawing>
              <wp:anchor distT="0" distB="0" distL="114300" distR="114300" simplePos="0" relativeHeight="251664384" behindDoc="0" locked="0" layoutInCell="1" allowOverlap="1">
                <wp:simplePos x="0" y="0"/>
                <wp:positionH relativeFrom="column">
                  <wp:posOffset>3525520</wp:posOffset>
                </wp:positionH>
                <wp:positionV relativeFrom="paragraph">
                  <wp:posOffset>-1313180</wp:posOffset>
                </wp:positionV>
                <wp:extent cx="800100" cy="485775"/>
                <wp:effectExtent l="0" t="0" r="0" b="0"/>
                <wp:wrapNone/>
                <wp:docPr id="24" name="文本框 23"/>
                <wp:cNvGraphicFramePr/>
                <a:graphic xmlns:a="http://schemas.openxmlformats.org/drawingml/2006/main">
                  <a:graphicData uri="http://schemas.microsoft.com/office/word/2010/wordprocessingShape">
                    <wps:wsp>
                      <wps:cNvSpPr txBox="1"/>
                      <wps:spPr>
                        <a:xfrm>
                          <a:off x="0" y="0"/>
                          <a:ext cx="800100" cy="485775"/>
                        </a:xfrm>
                        <a:prstGeom prst="rect">
                          <a:avLst/>
                        </a:prstGeom>
                        <a:noFill/>
                        <a:ln>
                          <a:noFill/>
                        </a:ln>
                      </wps:spPr>
                      <wps:txbx>
                        <w:txbxContent>
                          <w:p>
                            <w:pPr>
                              <w:rPr>
                                <w:b/>
                                <w:color w:val="FF0000"/>
                                <w:sz w:val="28"/>
                                <w:szCs w:val="28"/>
                              </w:rPr>
                            </w:pPr>
                            <w:r>
                              <w:rPr>
                                <w:rFonts w:hint="eastAsia"/>
                                <w:b/>
                                <w:color w:val="FF0000"/>
                                <w:sz w:val="28"/>
                                <w:szCs w:val="28"/>
                              </w:rPr>
                              <w:t>空地</w:t>
                            </w:r>
                          </w:p>
                        </w:txbxContent>
                      </wps:txbx>
                      <wps:bodyPr upright="1"/>
                    </wps:wsp>
                  </a:graphicData>
                </a:graphic>
              </wp:anchor>
            </w:drawing>
          </mc:Choice>
          <mc:Fallback>
            <w:pict>
              <v:shape id="文本框 23" o:spid="_x0000_s1026" o:spt="202" type="#_x0000_t202" style="position:absolute;left:0pt;margin-left:277.6pt;margin-top:-103.4pt;height:38.25pt;width:63pt;z-index:251664384;mso-width-relative:page;mso-height-relative:page;" filled="f" stroked="f" coordsize="21600,21600" o:gfxdata="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CCjoYU2QAAAA0BAAAPAAAAAAAAAAEAIAAAACIAAABkcnMvZG93&#10;bnJldi54bWxQSwECFAAUAAAACACHTuJAu8+JJY0BAAABAwAADgAAAAAAAAABACAAAAAoAQAAZHJz&#10;L2Uyb0RvYy54bWxQSwUGAAAAAAYABgBZAQAAJwUAAAAA&#10;">
                <v:fill on="f" focussize="0,0"/>
                <v:stroke on="f"/>
                <v:imagedata o:title=""/>
                <o:lock v:ext="edit" aspectratio="f"/>
                <v:textbox>
                  <w:txbxContent>
                    <w:p>
                      <w:pPr>
                        <w:rPr>
                          <w:b/>
                          <w:color w:val="FF0000"/>
                          <w:sz w:val="28"/>
                          <w:szCs w:val="28"/>
                        </w:rPr>
                      </w:pPr>
                      <w:r>
                        <w:rPr>
                          <w:rFonts w:hint="eastAsia"/>
                          <w:b/>
                          <w:color w:val="FF0000"/>
                          <w:sz w:val="28"/>
                          <w:szCs w:val="28"/>
                        </w:rPr>
                        <w:t>空地</w:t>
                      </w:r>
                    </w:p>
                  </w:txbxContent>
                </v:textbox>
              </v:shape>
            </w:pict>
          </mc:Fallback>
        </mc:AlternateContent>
      </w:r>
    </w:p>
    <w:p>
      <w:pPr>
        <w:pStyle w:val="3"/>
        <w:rPr>
          <w:rFonts w:hint="eastAsia" w:ascii="仿宋" w:hAnsi="仿宋" w:eastAsia="仿宋" w:cs="仿宋"/>
          <w:b w:val="0"/>
        </w:rPr>
      </w:pPr>
      <w:bookmarkStart w:id="9" w:name="_Toc15232"/>
      <w:r>
        <w:rPr>
          <w:rFonts w:hint="eastAsia" w:ascii="仿宋" w:hAnsi="仿宋" w:eastAsia="仿宋" w:cs="仿宋"/>
          <w:b w:val="0"/>
        </w:rPr>
        <w:t>2.3调查工作内容与程序</w:t>
      </w:r>
      <w:bookmarkEnd w:id="9"/>
    </w:p>
    <w:p>
      <w:pPr>
        <w:spacing w:line="360" w:lineRule="auto"/>
        <w:ind w:firstLine="588" w:firstLineChars="210"/>
        <w:rPr>
          <w:rFonts w:hint="eastAsia" w:ascii="仿宋" w:hAnsi="仿宋" w:eastAsia="仿宋" w:cs="仿宋"/>
          <w:sz w:val="28"/>
          <w:szCs w:val="28"/>
        </w:rPr>
      </w:pPr>
      <w:r>
        <w:rPr>
          <w:rFonts w:hint="eastAsia" w:ascii="仿宋" w:hAnsi="仿宋" w:eastAsia="仿宋" w:cs="仿宋"/>
          <w:sz w:val="28"/>
          <w:szCs w:val="28"/>
        </w:rPr>
        <w:t>土壤污染状况调查分为三个阶段，本次第一阶段调查可以确认地块内及周围区域当前和历史上均无可能的污染源，认为地块的环境状况可以接受，则第一阶段调查活动结束，不用开展第二阶段工作调查。内容与工作程序见图 2.3-1。</w:t>
      </w:r>
    </w:p>
    <w:p>
      <w:pPr>
        <w:rPr>
          <w:rFonts w:hint="eastAsia" w:ascii="仿宋" w:hAnsi="仿宋" w:eastAsia="仿宋" w:cs="仿宋"/>
          <w:sz w:val="36"/>
          <w:szCs w:val="36"/>
        </w:rPr>
      </w:pPr>
      <w:r>
        <w:rPr>
          <w:rFonts w:hint="eastAsia" w:ascii="仿宋" w:hAnsi="仿宋" w:eastAsia="仿宋" w:cs="仿宋"/>
          <w:sz w:val="36"/>
          <w:szCs w:val="36"/>
        </w:rPr>
        <w:drawing>
          <wp:inline distT="0" distB="0" distL="0" distR="0">
            <wp:extent cx="6233160" cy="6362700"/>
            <wp:effectExtent l="0" t="0" r="152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6233160" cy="6362700"/>
                    </a:xfrm>
                    <a:prstGeom prst="rect">
                      <a:avLst/>
                    </a:prstGeom>
                    <a:noFill/>
                    <a:ln>
                      <a:noFill/>
                    </a:ln>
                  </pic:spPr>
                </pic:pic>
              </a:graphicData>
            </a:graphic>
          </wp:inline>
        </w:drawing>
      </w:r>
    </w:p>
    <w:p>
      <w:pPr>
        <w:spacing w:line="0" w:lineRule="atLeast"/>
        <w:ind w:left="2020"/>
        <w:rPr>
          <w:rFonts w:hint="eastAsia" w:ascii="仿宋" w:hAnsi="仿宋" w:eastAsia="仿宋" w:cs="仿宋"/>
          <w:sz w:val="24"/>
        </w:rPr>
      </w:pPr>
      <w:r>
        <w:rPr>
          <w:rFonts w:hint="eastAsia" w:ascii="仿宋" w:hAnsi="仿宋" w:eastAsia="仿宋" w:cs="仿宋"/>
          <w:sz w:val="24"/>
        </w:rPr>
        <w:t>图 2.3-1 土壤污染状况调查的工作程序与内容</w:t>
      </w:r>
    </w:p>
    <w:p>
      <w:pPr>
        <w:spacing w:line="0" w:lineRule="atLeast"/>
        <w:ind w:left="2020"/>
        <w:rPr>
          <w:rFonts w:hint="eastAsia" w:ascii="仿宋" w:hAnsi="仿宋" w:eastAsia="仿宋" w:cs="仿宋"/>
          <w:sz w:val="24"/>
        </w:rPr>
      </w:pPr>
    </w:p>
    <w:p>
      <w:pPr>
        <w:jc w:val="center"/>
        <w:rPr>
          <w:rFonts w:hint="eastAsia" w:ascii="仿宋" w:hAnsi="仿宋" w:eastAsia="仿宋" w:cs="仿宋"/>
          <w:sz w:val="36"/>
          <w:szCs w:val="36"/>
        </w:rPr>
      </w:pP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1、第一阶段土壤污染状况调查</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第一阶段土壤污染状况调查是以资料收集、现场踏勘和人员访谈为主的污染识别阶段，原则上不进行现场采样分析。若第一阶段调查确认地块内及周围区域当前和历史上均无可能的污染源，则认为地块的环境状况可以接受，调查活动可以结束。</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1）资料收集</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资料的收集主要包括：地块利用变迁资料、地块环境资料、地块相关记录、有关政府文件、以及地块所在区域的自然和社会信息。当调查地块与相邻地块存在相互污染的可能时，须调查相邻地块的相关记录和资料。其中包括地块利用变迁资料、地块环境资料、地块相关记录、由政府机关和权威机构所保存和发布的环境资料、地块所在区域的自然和社会信息。</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2）资料的分析</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应根据专业知识和经验识别资料中的错误和不合理的信息，如资料缺失影响判断地块污染状况时，应在报告中说明。</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3）现场踏勘</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①安全防护准备：在现场踏勘前，根据地块的具体情况掌握相应的安全卫生防护知识，并装备必要的防护用品。</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②现场踏勘的范围：以地块内为主，并应包括地块的周围区域，周围区域的范围应由现场调查人员根据污染可能迁移的距离来判断。</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③现场踏勘的主要内容：现场踏勘的主要内容包括地块的现状与历史情况，相邻地块的现状与历史情况，周围区域的现状与历史情况，区域的地质、水文地质和地形的描述等。</w:t>
      </w:r>
    </w:p>
    <w:p>
      <w:pPr>
        <w:spacing w:line="399" w:lineRule="auto"/>
        <w:ind w:right="240" w:firstLine="559"/>
        <w:jc w:val="both"/>
        <w:rPr>
          <w:rFonts w:hint="eastAsia" w:ascii="仿宋" w:hAnsi="仿宋" w:eastAsia="仿宋" w:cs="仿宋"/>
          <w:sz w:val="28"/>
        </w:rPr>
      </w:pPr>
      <w:r>
        <w:rPr>
          <w:rFonts w:hint="eastAsia" w:ascii="仿宋" w:hAnsi="仿宋" w:eastAsia="仿宋" w:cs="仿宋"/>
          <w:sz w:val="28"/>
        </w:rPr>
        <w:t>Ⅰ、地块现状与历史情况：可能造成土壤和地下水污染的物质的使用、生产、贮存，三废处理与排放以及泄漏状况，地块过去使用中留下的可能造成土壤和地下水污染的异常迹象，如罐、槽泄漏以及废物临时堆放污染痕迹。</w:t>
      </w:r>
    </w:p>
    <w:p>
      <w:pPr>
        <w:spacing w:line="55" w:lineRule="exact"/>
        <w:rPr>
          <w:rFonts w:hint="eastAsia" w:ascii="仿宋" w:hAnsi="仿宋" w:eastAsia="仿宋" w:cs="仿宋"/>
        </w:rPr>
      </w:pPr>
    </w:p>
    <w:p>
      <w:pPr>
        <w:spacing w:line="394" w:lineRule="auto"/>
        <w:ind w:right="240" w:firstLine="559"/>
        <w:jc w:val="both"/>
        <w:rPr>
          <w:rFonts w:hint="eastAsia" w:ascii="仿宋" w:hAnsi="仿宋" w:eastAsia="仿宋" w:cs="仿宋"/>
          <w:sz w:val="28"/>
        </w:rPr>
      </w:pPr>
      <w:r>
        <w:rPr>
          <w:rFonts w:hint="eastAsia" w:ascii="仿宋" w:hAnsi="仿宋" w:eastAsia="仿宋" w:cs="仿宋"/>
          <w:sz w:val="28"/>
        </w:rPr>
        <w:t>Ⅱ、相邻地块的现状与历史情况：相邻地块的使用现况与污染源，以及过去使用中留下的可能造成土壤和地下水污染的异常迹象，如罐、槽泄漏以及废物临时堆放污染痕迹。</w:t>
      </w:r>
    </w:p>
    <w:p>
      <w:pPr>
        <w:spacing w:line="61" w:lineRule="exact"/>
        <w:rPr>
          <w:rFonts w:hint="eastAsia" w:ascii="仿宋" w:hAnsi="仿宋" w:eastAsia="仿宋" w:cs="仿宋"/>
        </w:rPr>
      </w:pPr>
    </w:p>
    <w:p>
      <w:pPr>
        <w:spacing w:line="401" w:lineRule="auto"/>
        <w:ind w:right="240" w:firstLine="559"/>
        <w:jc w:val="both"/>
        <w:rPr>
          <w:rFonts w:hint="eastAsia" w:ascii="仿宋" w:hAnsi="仿宋" w:eastAsia="仿宋" w:cs="仿宋"/>
          <w:sz w:val="28"/>
        </w:rPr>
      </w:pPr>
      <w:r>
        <w:rPr>
          <w:rFonts w:hint="eastAsia" w:ascii="仿宋" w:hAnsi="仿宋" w:eastAsia="仿宋" w:cs="仿宋"/>
          <w:sz w:val="28"/>
        </w:rPr>
        <w:t>Ⅲ、周围区域的现状与历史情况：对于周围区域目前或过去土地利用的类型，如住宅、商店和工厂等，应尽可能观察和记录；周围区域的废弃和正在使用的各类井，如水井等；污水处理和排放系统；化学品和废弃物的储存和处置设施；地面上的沟、河、池；地表水体、雨水排放和径流以及道路和公用设施。</w:t>
      </w:r>
    </w:p>
    <w:p>
      <w:pPr>
        <w:spacing w:line="56" w:lineRule="exact"/>
        <w:rPr>
          <w:rFonts w:hint="eastAsia" w:ascii="仿宋" w:hAnsi="仿宋" w:eastAsia="仿宋" w:cs="仿宋"/>
        </w:rPr>
      </w:pPr>
    </w:p>
    <w:p>
      <w:pPr>
        <w:spacing w:line="412" w:lineRule="auto"/>
        <w:ind w:firstLine="559"/>
        <w:rPr>
          <w:rFonts w:hint="eastAsia" w:ascii="仿宋" w:hAnsi="仿宋" w:eastAsia="仿宋" w:cs="仿宋"/>
          <w:sz w:val="27"/>
        </w:rPr>
      </w:pPr>
      <w:r>
        <w:rPr>
          <w:rFonts w:hint="eastAsia" w:ascii="仿宋" w:hAnsi="仿宋" w:eastAsia="仿宋" w:cs="仿宋"/>
          <w:sz w:val="27"/>
        </w:rPr>
        <w:t>Ⅳ、地质、水文地质和地形的描述：地块及其周围区域的地质、水文地质与地形应观察、记录，并加以分析，以协助判断周围污染物是否会迁移到调查地块，以及地块内污染物是否会迁移到地下水和地块之外。</w:t>
      </w:r>
    </w:p>
    <w:p>
      <w:pPr>
        <w:spacing w:line="46" w:lineRule="exact"/>
        <w:rPr>
          <w:rFonts w:hint="eastAsia" w:ascii="仿宋" w:hAnsi="仿宋" w:eastAsia="仿宋" w:cs="仿宋"/>
        </w:rPr>
      </w:pPr>
    </w:p>
    <w:p>
      <w:pPr>
        <w:spacing w:line="360" w:lineRule="auto"/>
        <w:ind w:firstLine="559"/>
        <w:rPr>
          <w:rFonts w:hint="eastAsia" w:ascii="仿宋" w:hAnsi="仿宋" w:eastAsia="仿宋" w:cs="仿宋"/>
        </w:rPr>
      </w:pPr>
      <w:r>
        <w:rPr>
          <w:rFonts w:hint="eastAsia" w:ascii="仿宋" w:hAnsi="仿宋" w:eastAsia="仿宋" w:cs="仿宋"/>
          <w:sz w:val="28"/>
        </w:rPr>
        <w:t>④现场踏勘的重点：重点踏勘对象一般应包括有毒有害物质的使用、处理、储存、处置；生产过程和设备，储槽与管线；恶臭、化学品味道和刺激性气味，污染和腐蚀的痕迹；排水管或渠、污水池或其它地表水体、废物堆放地、井等。同时应该观察和记录地块及周围是否有可能受污染物影响的居民区、学校、医院、饮用水源保护区以及其它公共场所等，并在报告中明确其与地块的位置关系。</w:t>
      </w:r>
    </w:p>
    <w:p>
      <w:pPr>
        <w:spacing w:line="360" w:lineRule="auto"/>
        <w:ind w:left="560"/>
        <w:rPr>
          <w:rFonts w:hint="eastAsia" w:ascii="仿宋" w:hAnsi="仿宋" w:eastAsia="仿宋" w:cs="仿宋"/>
        </w:rPr>
      </w:pPr>
      <w:r>
        <w:rPr>
          <w:rFonts w:hint="eastAsia" w:ascii="仿宋" w:hAnsi="仿宋" w:eastAsia="仿宋" w:cs="仿宋"/>
          <w:sz w:val="28"/>
        </w:rPr>
        <w:t>⑤现场踏勘的方法</w:t>
      </w:r>
    </w:p>
    <w:p>
      <w:pPr>
        <w:spacing w:line="360" w:lineRule="auto"/>
        <w:ind w:right="240" w:firstLine="559"/>
        <w:rPr>
          <w:rFonts w:hint="eastAsia" w:ascii="仿宋" w:hAnsi="仿宋" w:eastAsia="仿宋" w:cs="仿宋"/>
        </w:rPr>
      </w:pPr>
      <w:r>
        <w:rPr>
          <w:rFonts w:hint="eastAsia" w:ascii="仿宋" w:hAnsi="仿宋" w:eastAsia="仿宋" w:cs="仿宋"/>
          <w:sz w:val="28"/>
        </w:rPr>
        <w:t>可通过对异常气味的辨识、摄影和照相、现场笔记等方式初步判断地块污染的状况。 踏勘期间，可以使用现场快速测定仪器。</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4）人员访谈</w:t>
      </w:r>
    </w:p>
    <w:p>
      <w:pPr>
        <w:spacing w:line="360" w:lineRule="auto"/>
        <w:ind w:firstLine="560" w:firstLineChars="200"/>
        <w:rPr>
          <w:rFonts w:hint="eastAsia" w:ascii="仿宋" w:hAnsi="仿宋" w:eastAsia="仿宋" w:cs="仿宋"/>
        </w:rPr>
      </w:pPr>
      <w:r>
        <w:rPr>
          <w:rFonts w:hint="eastAsia" w:ascii="仿宋" w:hAnsi="仿宋" w:eastAsia="仿宋" w:cs="仿宋"/>
          <w:sz w:val="28"/>
        </w:rPr>
        <w:t>①访谈内容：应包括资料收集和现场踏勘所涉及的疑问，以及信息补充和已有资料的考证。</w:t>
      </w:r>
    </w:p>
    <w:p>
      <w:pPr>
        <w:spacing w:line="360" w:lineRule="auto"/>
        <w:ind w:firstLine="560" w:firstLineChars="200"/>
        <w:rPr>
          <w:rFonts w:hint="eastAsia" w:ascii="仿宋" w:hAnsi="仿宋" w:eastAsia="仿宋" w:cs="仿宋"/>
        </w:rPr>
      </w:pPr>
      <w:r>
        <w:rPr>
          <w:rFonts w:hint="eastAsia" w:ascii="仿宋" w:hAnsi="仿宋" w:eastAsia="仿宋" w:cs="仿宋"/>
          <w:sz w:val="28"/>
        </w:rPr>
        <w:t>②访谈对象：受访者为地块现状或历史的知情人，应包括地块管理机构和地方政府的官员，环境保护行政主管部门的官员，地块过去和现在各阶段的使用者，以及地块所在地或熟悉地块的第三方，如相邻地块的工作人员和附近的居民。</w:t>
      </w:r>
    </w:p>
    <w:p>
      <w:pPr>
        <w:spacing w:line="360" w:lineRule="auto"/>
        <w:ind w:firstLine="560" w:firstLineChars="200"/>
        <w:rPr>
          <w:rFonts w:hint="eastAsia" w:ascii="仿宋" w:hAnsi="仿宋" w:eastAsia="仿宋" w:cs="仿宋"/>
        </w:rPr>
      </w:pPr>
      <w:r>
        <w:rPr>
          <w:rFonts w:hint="eastAsia" w:ascii="仿宋" w:hAnsi="仿宋" w:eastAsia="仿宋" w:cs="仿宋"/>
          <w:sz w:val="28"/>
        </w:rPr>
        <w:t>③访谈方法：可采取当面交流、电话交流、电子或书面调查表等方式进行。</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④内容整理：应对访谈内容进行整理，并对照已有资料，对其中可疑处和不完善处进行核实和补充，作为调查报告的附件。</w:t>
      </w:r>
    </w:p>
    <w:p>
      <w:pPr>
        <w:spacing w:line="360" w:lineRule="auto"/>
        <w:ind w:firstLine="560" w:firstLineChars="200"/>
        <w:rPr>
          <w:rFonts w:hint="eastAsia" w:ascii="仿宋" w:hAnsi="仿宋" w:eastAsia="仿宋" w:cs="仿宋"/>
        </w:rPr>
      </w:pPr>
      <w:r>
        <w:rPr>
          <w:rFonts w:hint="eastAsia" w:ascii="仿宋" w:hAnsi="仿宋" w:eastAsia="仿宋" w:cs="仿宋"/>
          <w:sz w:val="28"/>
        </w:rPr>
        <w:t>2、第二阶段</w:t>
      </w:r>
    </w:p>
    <w:p>
      <w:pPr>
        <w:spacing w:line="360" w:lineRule="auto"/>
        <w:ind w:firstLine="560" w:firstLineChars="200"/>
        <w:rPr>
          <w:rFonts w:hint="eastAsia" w:ascii="仿宋" w:hAnsi="仿宋" w:eastAsia="仿宋" w:cs="仿宋"/>
        </w:rPr>
      </w:pPr>
      <w:r>
        <w:rPr>
          <w:rFonts w:hint="eastAsia" w:ascii="仿宋" w:hAnsi="仿宋" w:eastAsia="仿宋" w:cs="仿宋"/>
          <w:sz w:val="28"/>
        </w:rPr>
        <w:t>第二阶段土壤污染状况调查是以采样与分析为主的污染证实阶段。若第一阶段土壤污染状况调查表明地块内或周围区域存在可能的污染源，如化工厂、农药厂、冶炼厂、加油站、化学品储罐、固体废物处理等可能产生有毒有害物质的设施或活动；以及由于资料缺失等原因造成无法排除地块内外存在污染源时，进行第二阶段土壤污染状况调查，确定污染物种类、浓度（程度）和空间分布。</w:t>
      </w:r>
    </w:p>
    <w:p>
      <w:pPr>
        <w:spacing w:line="360" w:lineRule="auto"/>
        <w:ind w:firstLine="560" w:firstLineChars="200"/>
        <w:rPr>
          <w:rFonts w:hint="eastAsia" w:ascii="仿宋" w:hAnsi="仿宋" w:eastAsia="仿宋" w:cs="仿宋"/>
          <w:sz w:val="27"/>
        </w:rPr>
      </w:pPr>
      <w:r>
        <w:rPr>
          <w:rFonts w:hint="eastAsia" w:ascii="仿宋" w:hAnsi="仿宋" w:eastAsia="仿宋" w:cs="仿宋"/>
          <w:sz w:val="28"/>
        </w:rPr>
        <w:t>本项目通过第一阶段结果分析判定，排除地块内外存在可能的污染源，因此只进行第一阶段</w:t>
      </w:r>
      <w:r>
        <w:rPr>
          <w:rFonts w:hint="eastAsia" w:ascii="仿宋" w:hAnsi="仿宋" w:eastAsia="仿宋" w:cs="仿宋"/>
          <w:sz w:val="28"/>
          <w:lang w:eastAsia="zh-CN"/>
        </w:rPr>
        <w:t>地块</w:t>
      </w:r>
      <w:r>
        <w:rPr>
          <w:rFonts w:hint="eastAsia" w:ascii="仿宋" w:hAnsi="仿宋" w:eastAsia="仿宋" w:cs="仿宋"/>
          <w:sz w:val="28"/>
        </w:rPr>
        <w:t>环境调查。</w:t>
      </w:r>
    </w:p>
    <w:p>
      <w:pPr>
        <w:pStyle w:val="3"/>
        <w:rPr>
          <w:rFonts w:hint="eastAsia" w:ascii="仿宋" w:hAnsi="仿宋" w:eastAsia="仿宋" w:cs="仿宋"/>
          <w:b w:val="0"/>
        </w:rPr>
      </w:pPr>
      <w:bookmarkStart w:id="10" w:name="_Toc7212"/>
      <w:r>
        <w:rPr>
          <w:rFonts w:hint="eastAsia" w:ascii="仿宋" w:hAnsi="仿宋" w:eastAsia="仿宋" w:cs="仿宋"/>
          <w:b w:val="0"/>
        </w:rPr>
        <w:t>2.4调查依据</w:t>
      </w:r>
      <w:bookmarkEnd w:id="10"/>
    </w:p>
    <w:p>
      <w:pPr>
        <w:pStyle w:val="4"/>
        <w:rPr>
          <w:rFonts w:hint="eastAsia" w:ascii="仿宋" w:hAnsi="仿宋" w:eastAsia="仿宋" w:cs="仿宋"/>
          <w:b w:val="0"/>
        </w:rPr>
      </w:pPr>
      <w:bookmarkStart w:id="11" w:name="_Toc7632"/>
      <w:r>
        <w:rPr>
          <w:rFonts w:hint="eastAsia" w:ascii="仿宋" w:hAnsi="仿宋" w:eastAsia="仿宋" w:cs="仿宋"/>
          <w:b w:val="0"/>
        </w:rPr>
        <w:t>2.4.1 法律法规</w:t>
      </w:r>
      <w:bookmarkEnd w:id="11"/>
    </w:p>
    <w:p>
      <w:pPr>
        <w:spacing w:line="360" w:lineRule="auto"/>
        <w:rPr>
          <w:rFonts w:hint="eastAsia" w:ascii="仿宋" w:hAnsi="仿宋" w:eastAsia="仿宋" w:cs="仿宋"/>
          <w:sz w:val="28"/>
          <w:szCs w:val="28"/>
        </w:rPr>
      </w:pPr>
      <w:r>
        <w:rPr>
          <w:rFonts w:hint="eastAsia" w:ascii="仿宋" w:hAnsi="仿宋" w:eastAsia="仿宋" w:cs="仿宋"/>
          <w:sz w:val="28"/>
          <w:szCs w:val="28"/>
        </w:rPr>
        <w:t>（1）《中华人民共和国环境保护法》（2015 年 1 月 1 日起施行）；</w:t>
      </w:r>
    </w:p>
    <w:p>
      <w:pPr>
        <w:spacing w:line="360" w:lineRule="auto"/>
        <w:rPr>
          <w:rFonts w:hint="eastAsia" w:ascii="仿宋" w:hAnsi="仿宋" w:eastAsia="仿宋" w:cs="仿宋"/>
          <w:sz w:val="28"/>
          <w:szCs w:val="28"/>
        </w:rPr>
      </w:pPr>
      <w:r>
        <w:rPr>
          <w:rFonts w:hint="eastAsia" w:ascii="仿宋" w:hAnsi="仿宋" w:eastAsia="仿宋" w:cs="仿宋"/>
          <w:sz w:val="28"/>
          <w:szCs w:val="28"/>
        </w:rPr>
        <w:t>（2）《中华人民共和国土壤污染防治法》（2019 年 1 月 1 日起施行）。</w:t>
      </w:r>
    </w:p>
    <w:p>
      <w:pPr>
        <w:pStyle w:val="4"/>
        <w:rPr>
          <w:rFonts w:hint="eastAsia" w:ascii="仿宋" w:hAnsi="仿宋" w:eastAsia="仿宋" w:cs="仿宋"/>
          <w:b w:val="0"/>
        </w:rPr>
      </w:pPr>
      <w:bookmarkStart w:id="12" w:name="_Toc23263"/>
      <w:r>
        <w:rPr>
          <w:rFonts w:hint="eastAsia" w:ascii="仿宋" w:hAnsi="仿宋" w:eastAsia="仿宋" w:cs="仿宋"/>
          <w:b w:val="0"/>
        </w:rPr>
        <w:t>2.4.2 相关规定及政策</w:t>
      </w:r>
      <w:bookmarkEnd w:id="12"/>
    </w:p>
    <w:p>
      <w:pPr>
        <w:spacing w:before="120" w:beforeLines="50" w:line="360" w:lineRule="auto"/>
        <w:rPr>
          <w:rFonts w:hint="eastAsia" w:ascii="仿宋" w:hAnsi="仿宋" w:eastAsia="仿宋" w:cs="仿宋"/>
          <w:sz w:val="28"/>
          <w:szCs w:val="28"/>
        </w:rPr>
      </w:pPr>
      <w:r>
        <w:rPr>
          <w:rFonts w:hint="eastAsia" w:ascii="仿宋" w:hAnsi="仿宋" w:eastAsia="仿宋" w:cs="仿宋"/>
          <w:sz w:val="28"/>
          <w:szCs w:val="28"/>
        </w:rPr>
        <w:t>（1）《国务院办公厅关于印发近期土壤环境保护和综合治理工作安排》（国办发[2013]7号）；</w:t>
      </w:r>
    </w:p>
    <w:p>
      <w:pPr>
        <w:spacing w:before="120" w:beforeLines="50" w:line="360" w:lineRule="auto"/>
        <w:rPr>
          <w:rFonts w:hint="eastAsia" w:ascii="仿宋" w:hAnsi="仿宋" w:eastAsia="仿宋" w:cs="仿宋"/>
          <w:sz w:val="28"/>
          <w:szCs w:val="28"/>
        </w:rPr>
      </w:pPr>
      <w:r>
        <w:rPr>
          <w:rFonts w:hint="eastAsia" w:ascii="仿宋" w:hAnsi="仿宋" w:eastAsia="仿宋" w:cs="仿宋"/>
          <w:sz w:val="28"/>
          <w:szCs w:val="28"/>
        </w:rPr>
        <w:t>（2）《国务院关于印发土壤污染防治行动计划的通知》（国发[2016]31号）；</w:t>
      </w:r>
    </w:p>
    <w:p>
      <w:pPr>
        <w:spacing w:before="120" w:beforeLines="50" w:line="360" w:lineRule="auto"/>
        <w:rPr>
          <w:rFonts w:hint="eastAsia" w:ascii="仿宋" w:hAnsi="仿宋" w:eastAsia="仿宋" w:cs="仿宋"/>
          <w:sz w:val="28"/>
          <w:szCs w:val="28"/>
        </w:rPr>
      </w:pPr>
      <w:r>
        <w:rPr>
          <w:rFonts w:hint="eastAsia" w:ascii="仿宋" w:hAnsi="仿宋" w:eastAsia="仿宋" w:cs="仿宋"/>
          <w:sz w:val="28"/>
          <w:szCs w:val="28"/>
        </w:rPr>
        <w:t>（3）《辽宁省建设用地土壤污染风险管控和修复管理办法(试行)》（辽环发[2019]21号）；</w:t>
      </w:r>
    </w:p>
    <w:p>
      <w:pPr>
        <w:spacing w:before="50" w:line="360" w:lineRule="auto"/>
        <w:rPr>
          <w:rFonts w:hint="eastAsia" w:ascii="仿宋" w:hAnsi="仿宋" w:eastAsia="仿宋" w:cs="仿宋"/>
          <w:sz w:val="28"/>
          <w:szCs w:val="28"/>
        </w:rPr>
      </w:pPr>
      <w:r>
        <w:rPr>
          <w:rFonts w:hint="eastAsia" w:ascii="仿宋" w:hAnsi="仿宋" w:eastAsia="仿宋" w:cs="仿宋"/>
          <w:sz w:val="28"/>
          <w:szCs w:val="28"/>
        </w:rPr>
        <w:t>（4）《关于印发&lt;建设用地土壤污染状况调查、风险评估、风险管控及修复效果评估报告评审指南&gt;的通知》（环办土壤[2019]63号）。</w:t>
      </w:r>
    </w:p>
    <w:p>
      <w:pPr>
        <w:pStyle w:val="4"/>
        <w:rPr>
          <w:rFonts w:hint="eastAsia" w:ascii="仿宋" w:hAnsi="仿宋" w:eastAsia="仿宋" w:cs="仿宋"/>
          <w:b w:val="0"/>
        </w:rPr>
      </w:pPr>
      <w:bookmarkStart w:id="13" w:name="_Toc5867"/>
      <w:r>
        <w:rPr>
          <w:rFonts w:hint="eastAsia" w:ascii="仿宋" w:hAnsi="仿宋" w:eastAsia="仿宋" w:cs="仿宋"/>
          <w:b w:val="0"/>
        </w:rPr>
        <w:t>2.4.3 技术导则、规范及标准</w:t>
      </w:r>
      <w:bookmarkEnd w:id="13"/>
    </w:p>
    <w:p>
      <w:pPr>
        <w:spacing w:line="360" w:lineRule="auto"/>
        <w:rPr>
          <w:rFonts w:hint="eastAsia" w:ascii="仿宋" w:hAnsi="仿宋" w:eastAsia="仿宋" w:cs="仿宋"/>
        </w:rPr>
      </w:pPr>
      <w:r>
        <w:rPr>
          <w:rFonts w:hint="eastAsia" w:ascii="仿宋" w:hAnsi="仿宋" w:eastAsia="仿宋" w:cs="仿宋"/>
          <w:sz w:val="28"/>
        </w:rPr>
        <w:t>（1）《建设用地土壤污染状况调查技术导则》（HJ25.1-2019）；</w:t>
      </w:r>
    </w:p>
    <w:p>
      <w:pPr>
        <w:spacing w:line="360" w:lineRule="auto"/>
        <w:rPr>
          <w:rFonts w:hint="eastAsia" w:ascii="仿宋" w:hAnsi="仿宋" w:eastAsia="仿宋" w:cs="仿宋"/>
          <w:sz w:val="28"/>
        </w:rPr>
      </w:pPr>
      <w:r>
        <w:rPr>
          <w:rFonts w:hint="eastAsia" w:ascii="仿宋" w:hAnsi="仿宋" w:eastAsia="仿宋" w:cs="仿宋"/>
          <w:sz w:val="28"/>
        </w:rPr>
        <w:t>（2） 《建设用地土壤环境调查评估技术指南》（环保部公告 2017年第 72 号）；</w:t>
      </w:r>
    </w:p>
    <w:p>
      <w:pPr>
        <w:spacing w:line="360" w:lineRule="auto"/>
        <w:rPr>
          <w:rFonts w:hint="eastAsia" w:ascii="仿宋" w:hAnsi="仿宋" w:eastAsia="仿宋" w:cs="仿宋"/>
        </w:rPr>
      </w:pPr>
      <w:r>
        <w:rPr>
          <w:rFonts w:hint="eastAsia" w:ascii="仿宋" w:hAnsi="仿宋" w:eastAsia="仿宋" w:cs="仿宋"/>
          <w:sz w:val="28"/>
        </w:rPr>
        <w:t>（3）《城市用地分类与规划建设用地标准》（GB50137-2011）。</w:t>
      </w:r>
    </w:p>
    <w:p>
      <w:pPr>
        <w:pStyle w:val="4"/>
        <w:rPr>
          <w:rFonts w:hint="eastAsia" w:ascii="仿宋" w:hAnsi="仿宋" w:eastAsia="仿宋" w:cs="仿宋"/>
          <w:b w:val="0"/>
        </w:rPr>
      </w:pPr>
      <w:bookmarkStart w:id="14" w:name="_Toc7560"/>
      <w:r>
        <w:rPr>
          <w:rFonts w:hint="eastAsia" w:ascii="仿宋" w:hAnsi="仿宋" w:eastAsia="仿宋" w:cs="仿宋"/>
          <w:b w:val="0"/>
        </w:rPr>
        <w:t>2.4.4 相关文件及技术资料</w:t>
      </w:r>
      <w:bookmarkEnd w:id="14"/>
    </w:p>
    <w:p>
      <w:pPr>
        <w:spacing w:line="360" w:lineRule="auto"/>
        <w:rPr>
          <w:rFonts w:hint="eastAsia" w:ascii="仿宋" w:hAnsi="仿宋" w:eastAsia="仿宋" w:cs="仿宋"/>
          <w:sz w:val="28"/>
          <w:szCs w:val="28"/>
        </w:rPr>
      </w:pPr>
      <w:r>
        <w:rPr>
          <w:rFonts w:hint="eastAsia" w:ascii="仿宋" w:hAnsi="仿宋" w:eastAsia="仿宋" w:cs="仿宋"/>
          <w:sz w:val="28"/>
          <w:szCs w:val="28"/>
        </w:rPr>
        <w:t>（1）</w:t>
      </w:r>
      <w:r>
        <w:rPr>
          <w:rFonts w:hint="eastAsia" w:ascii="仿宋" w:hAnsi="仿宋" w:eastAsia="仿宋" w:cs="仿宋"/>
          <w:sz w:val="28"/>
        </w:rPr>
        <w:t>《兴城斯达威泳装超级产业园（B-07地块）[岩土工程勘察报告]》（葫芦岛市万方岩土工程有限责任公司）</w:t>
      </w:r>
      <w:r>
        <w:rPr>
          <w:rFonts w:hint="eastAsia" w:ascii="仿宋" w:hAnsi="仿宋" w:eastAsia="仿宋" w:cs="仿宋"/>
          <w:sz w:val="28"/>
          <w:szCs w:val="28"/>
        </w:rPr>
        <w:t>；</w:t>
      </w:r>
    </w:p>
    <w:p>
      <w:pPr>
        <w:spacing w:line="360" w:lineRule="auto"/>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sz w:val="28"/>
        </w:rPr>
        <w:t>关于向兴城市刘八斗村南侧片区A-</w:t>
      </w:r>
      <w:r>
        <w:rPr>
          <w:rFonts w:hint="eastAsia" w:ascii="仿宋" w:hAnsi="仿宋" w:eastAsia="仿宋" w:cs="仿宋"/>
          <w:sz w:val="28"/>
          <w:lang w:eastAsia="zh-CN"/>
        </w:rPr>
        <w:t>08</w:t>
      </w:r>
      <w:r>
        <w:rPr>
          <w:rFonts w:hint="eastAsia" w:ascii="仿宋" w:hAnsi="仿宋" w:eastAsia="仿宋" w:cs="仿宋"/>
          <w:sz w:val="28"/>
        </w:rPr>
        <w:t>地块出让国有土地使用权的批复地块</w:t>
      </w:r>
      <w:r>
        <w:rPr>
          <w:rFonts w:hint="eastAsia" w:ascii="仿宋" w:hAnsi="仿宋" w:eastAsia="仿宋" w:cs="仿宋"/>
          <w:sz w:val="28"/>
          <w:szCs w:val="28"/>
        </w:rPr>
        <w:t>》；</w:t>
      </w:r>
    </w:p>
    <w:p>
      <w:pPr>
        <w:spacing w:line="360" w:lineRule="auto"/>
        <w:rPr>
          <w:rFonts w:hint="eastAsia" w:ascii="仿宋" w:hAnsi="仿宋" w:eastAsia="仿宋" w:cs="仿宋"/>
          <w:sz w:val="28"/>
          <w:szCs w:val="28"/>
        </w:rPr>
      </w:pPr>
      <w:r>
        <w:rPr>
          <w:rFonts w:hint="eastAsia" w:ascii="仿宋" w:hAnsi="仿宋" w:eastAsia="仿宋" w:cs="仿宋"/>
          <w:sz w:val="28"/>
          <w:szCs w:val="28"/>
        </w:rPr>
        <w:t>（3）《</w:t>
      </w:r>
      <w:r>
        <w:rPr>
          <w:rFonts w:hint="eastAsia" w:ascii="仿宋" w:hAnsi="仿宋" w:eastAsia="仿宋" w:cs="仿宋"/>
          <w:sz w:val="28"/>
        </w:rPr>
        <w:t>兴城市刘八斗村南侧片区A-</w:t>
      </w:r>
      <w:r>
        <w:rPr>
          <w:rFonts w:hint="eastAsia" w:ascii="仿宋" w:hAnsi="仿宋" w:eastAsia="仿宋" w:cs="仿宋"/>
          <w:sz w:val="28"/>
          <w:lang w:eastAsia="zh-CN"/>
        </w:rPr>
        <w:t>08</w:t>
      </w:r>
      <w:r>
        <w:rPr>
          <w:rFonts w:hint="eastAsia" w:ascii="仿宋" w:hAnsi="仿宋" w:eastAsia="仿宋" w:cs="仿宋"/>
          <w:sz w:val="28"/>
        </w:rPr>
        <w:t>地块用地规划图</w:t>
      </w:r>
      <w:r>
        <w:rPr>
          <w:rFonts w:hint="eastAsia" w:ascii="仿宋" w:hAnsi="仿宋" w:eastAsia="仿宋" w:cs="仿宋"/>
          <w:sz w:val="28"/>
          <w:szCs w:val="28"/>
        </w:rPr>
        <w:t>》。</w:t>
      </w:r>
    </w:p>
    <w:p>
      <w:pPr>
        <w:pStyle w:val="3"/>
        <w:rPr>
          <w:rFonts w:hint="eastAsia" w:ascii="仿宋" w:hAnsi="仿宋" w:eastAsia="仿宋" w:cs="仿宋"/>
          <w:b w:val="0"/>
        </w:rPr>
      </w:pPr>
      <w:bookmarkStart w:id="15" w:name="_Toc23583"/>
      <w:r>
        <w:rPr>
          <w:rFonts w:hint="eastAsia" w:ascii="仿宋" w:hAnsi="仿宋" w:eastAsia="仿宋" w:cs="仿宋"/>
          <w:b w:val="0"/>
        </w:rPr>
        <w:t>2.5调查方法</w:t>
      </w:r>
      <w:bookmarkEnd w:id="15"/>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根据《建设用地土壤污染状况调查技术导则》（HJ25.1-2019）主要工作内容包括资料收集、现场踏勘、人员访谈和初步采样监测，具体调查方法如下：</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1、收集关于</w:t>
      </w:r>
      <w:r>
        <w:rPr>
          <w:rFonts w:hint="eastAsia" w:ascii="仿宋" w:hAnsi="仿宋" w:eastAsia="仿宋" w:cs="仿宋"/>
          <w:sz w:val="28"/>
          <w:szCs w:val="28"/>
          <w:lang w:eastAsia="zh-CN"/>
        </w:rPr>
        <w:t>地块</w:t>
      </w:r>
      <w:r>
        <w:rPr>
          <w:rFonts w:hint="eastAsia" w:ascii="仿宋" w:hAnsi="仿宋" w:eastAsia="仿宋" w:cs="仿宋"/>
          <w:sz w:val="28"/>
          <w:szCs w:val="28"/>
        </w:rPr>
        <w:t>和</w:t>
      </w:r>
      <w:r>
        <w:rPr>
          <w:rFonts w:hint="eastAsia" w:ascii="仿宋" w:hAnsi="仿宋" w:eastAsia="仿宋" w:cs="仿宋"/>
          <w:sz w:val="28"/>
          <w:szCs w:val="28"/>
          <w:lang w:eastAsia="zh-CN"/>
        </w:rPr>
        <w:t>地块</w:t>
      </w:r>
      <w:r>
        <w:rPr>
          <w:rFonts w:hint="eastAsia" w:ascii="仿宋" w:hAnsi="仿宋" w:eastAsia="仿宋" w:cs="仿宋"/>
          <w:sz w:val="28"/>
          <w:szCs w:val="28"/>
        </w:rPr>
        <w:t>周边当前和历史土地使用状况的信息，作为评估</w:t>
      </w:r>
      <w:r>
        <w:rPr>
          <w:rFonts w:hint="eastAsia" w:ascii="仿宋" w:hAnsi="仿宋" w:eastAsia="仿宋" w:cs="仿宋"/>
          <w:sz w:val="28"/>
          <w:szCs w:val="28"/>
          <w:lang w:eastAsia="zh-CN"/>
        </w:rPr>
        <w:t>地块</w:t>
      </w:r>
      <w:r>
        <w:rPr>
          <w:rFonts w:hint="eastAsia" w:ascii="仿宋" w:hAnsi="仿宋" w:eastAsia="仿宋" w:cs="仿宋"/>
          <w:sz w:val="28"/>
          <w:szCs w:val="28"/>
        </w:rPr>
        <w:t>是否存在土壤和地下水污染风险的基础；</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2、收集并分析</w:t>
      </w:r>
      <w:r>
        <w:rPr>
          <w:rFonts w:hint="eastAsia" w:ascii="仿宋" w:hAnsi="仿宋" w:eastAsia="仿宋" w:cs="仿宋"/>
          <w:sz w:val="28"/>
          <w:szCs w:val="28"/>
          <w:lang w:eastAsia="zh-CN"/>
        </w:rPr>
        <w:t>地块</w:t>
      </w:r>
      <w:r>
        <w:rPr>
          <w:rFonts w:hint="eastAsia" w:ascii="仿宋" w:hAnsi="仿宋" w:eastAsia="仿宋" w:cs="仿宋"/>
          <w:sz w:val="28"/>
          <w:szCs w:val="28"/>
        </w:rPr>
        <w:t>所在区域的基本环境状况信息；</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3、收集并审阅土壤污染状况相关的历史活动与环境管理文件资料；</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4、对</w:t>
      </w:r>
      <w:r>
        <w:rPr>
          <w:rFonts w:hint="eastAsia" w:ascii="仿宋" w:hAnsi="仿宋" w:eastAsia="仿宋" w:cs="仿宋"/>
          <w:sz w:val="28"/>
          <w:szCs w:val="28"/>
          <w:lang w:eastAsia="zh-CN"/>
        </w:rPr>
        <w:t>地块</w:t>
      </w:r>
      <w:r>
        <w:rPr>
          <w:rFonts w:hint="eastAsia" w:ascii="仿宋" w:hAnsi="仿宋" w:eastAsia="仿宋" w:cs="仿宋"/>
          <w:sz w:val="28"/>
          <w:szCs w:val="28"/>
        </w:rPr>
        <w:t>进行踏勘，识别可能会导致土壤地下水环境问题的环境影响；</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5、现场观察评估周边土地利用情况，识别会对</w:t>
      </w:r>
      <w:r>
        <w:rPr>
          <w:rFonts w:hint="eastAsia" w:ascii="仿宋" w:hAnsi="仿宋" w:eastAsia="仿宋" w:cs="仿宋"/>
          <w:sz w:val="28"/>
          <w:szCs w:val="28"/>
          <w:lang w:eastAsia="zh-CN"/>
        </w:rPr>
        <w:t>地块</w:t>
      </w:r>
      <w:r>
        <w:rPr>
          <w:rFonts w:hint="eastAsia" w:ascii="仿宋" w:hAnsi="仿宋" w:eastAsia="仿宋" w:cs="仿宋"/>
          <w:sz w:val="28"/>
          <w:szCs w:val="28"/>
        </w:rPr>
        <w:t>造成环境风险的</w:t>
      </w:r>
      <w:r>
        <w:rPr>
          <w:rFonts w:hint="eastAsia" w:ascii="仿宋" w:hAnsi="仿宋" w:eastAsia="仿宋" w:cs="仿宋"/>
          <w:sz w:val="28"/>
          <w:szCs w:val="28"/>
          <w:lang w:eastAsia="zh-CN"/>
        </w:rPr>
        <w:t>地块</w:t>
      </w:r>
      <w:r>
        <w:rPr>
          <w:rFonts w:hint="eastAsia" w:ascii="仿宋" w:hAnsi="仿宋" w:eastAsia="仿宋" w:cs="仿宋"/>
          <w:sz w:val="28"/>
          <w:szCs w:val="28"/>
        </w:rPr>
        <w:t>周边活动；</w:t>
      </w:r>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6、以当面交流或书面调查表的方式对相关知情人进行访谈，对资料、现场踏勘和人员访谈结果进行分析，判断地块内及周围区域当前和历史上是否有可能的污染源。</w:t>
      </w:r>
    </w:p>
    <w:p>
      <w:pPr>
        <w:spacing w:line="360" w:lineRule="auto"/>
        <w:ind w:firstLine="565" w:firstLineChars="202"/>
        <w:rPr>
          <w:rFonts w:hint="eastAsia" w:ascii="仿宋" w:hAnsi="仿宋" w:eastAsia="仿宋" w:cs="仿宋"/>
          <w:sz w:val="28"/>
          <w:szCs w:val="28"/>
        </w:rPr>
      </w:pPr>
    </w:p>
    <w:p>
      <w:pPr>
        <w:spacing w:line="360" w:lineRule="auto"/>
        <w:ind w:firstLine="439" w:firstLineChars="157"/>
        <w:rPr>
          <w:rFonts w:hint="eastAsia" w:ascii="仿宋" w:hAnsi="仿宋" w:eastAsia="仿宋" w:cs="仿宋"/>
          <w:sz w:val="28"/>
        </w:rPr>
        <w:sectPr>
          <w:pgSz w:w="11900" w:h="16840"/>
          <w:pgMar w:top="1304" w:right="1417" w:bottom="799" w:left="1701" w:header="0" w:footer="850" w:gutter="0"/>
          <w:pgNumType w:fmt="decimal"/>
          <w:cols w:space="0" w:num="1"/>
          <w:rtlGutter w:val="0"/>
          <w:docGrid w:linePitch="360" w:charSpace="0"/>
        </w:sectPr>
      </w:pPr>
    </w:p>
    <w:p>
      <w:pPr>
        <w:pStyle w:val="2"/>
        <w:spacing w:line="360" w:lineRule="auto"/>
        <w:rPr>
          <w:rFonts w:hint="eastAsia" w:ascii="仿宋" w:hAnsi="仿宋" w:eastAsia="仿宋" w:cs="仿宋"/>
          <w:b w:val="0"/>
        </w:rPr>
      </w:pPr>
      <w:bookmarkStart w:id="16" w:name="_Toc24835"/>
      <w:r>
        <w:rPr>
          <w:rFonts w:hint="eastAsia" w:ascii="仿宋" w:hAnsi="仿宋" w:eastAsia="仿宋" w:cs="仿宋"/>
          <w:b w:val="0"/>
        </w:rPr>
        <w:t>3.地块概况</w:t>
      </w:r>
      <w:bookmarkEnd w:id="16"/>
    </w:p>
    <w:p>
      <w:pPr>
        <w:pStyle w:val="3"/>
        <w:spacing w:line="360" w:lineRule="auto"/>
        <w:rPr>
          <w:rFonts w:hint="eastAsia" w:ascii="仿宋" w:hAnsi="仿宋" w:eastAsia="仿宋" w:cs="仿宋"/>
          <w:b w:val="0"/>
        </w:rPr>
      </w:pPr>
      <w:bookmarkStart w:id="17" w:name="_Toc10381"/>
      <w:r>
        <w:rPr>
          <w:rFonts w:hint="eastAsia" w:ascii="仿宋" w:hAnsi="仿宋" w:eastAsia="仿宋" w:cs="仿宋"/>
          <w:b w:val="0"/>
        </w:rPr>
        <w:t>3.1区域环境概况</w:t>
      </w:r>
      <w:bookmarkEnd w:id="17"/>
    </w:p>
    <w:p>
      <w:pPr>
        <w:pStyle w:val="4"/>
        <w:spacing w:line="360" w:lineRule="auto"/>
        <w:rPr>
          <w:rFonts w:hint="eastAsia" w:ascii="仿宋" w:hAnsi="仿宋" w:eastAsia="仿宋" w:cs="仿宋"/>
          <w:b w:val="0"/>
        </w:rPr>
      </w:pPr>
      <w:bookmarkStart w:id="18" w:name="_Toc18107"/>
      <w:r>
        <w:rPr>
          <w:rFonts w:hint="eastAsia" w:ascii="仿宋" w:hAnsi="仿宋" w:eastAsia="仿宋" w:cs="仿宋"/>
          <w:b w:val="0"/>
        </w:rPr>
        <w:t>3.1.1 地理位置</w:t>
      </w:r>
      <w:bookmarkEnd w:id="18"/>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兴城市刘八斗村南侧片区A-</w:t>
      </w:r>
      <w:r>
        <w:rPr>
          <w:rFonts w:hint="eastAsia" w:ascii="仿宋" w:hAnsi="仿宋" w:eastAsia="仿宋" w:cs="仿宋"/>
          <w:sz w:val="28"/>
          <w:szCs w:val="28"/>
          <w:lang w:eastAsia="zh-CN"/>
        </w:rPr>
        <w:t>08</w:t>
      </w:r>
      <w:r>
        <w:rPr>
          <w:rFonts w:hint="eastAsia" w:ascii="仿宋" w:hAnsi="仿宋" w:eastAsia="仿宋" w:cs="仿宋"/>
          <w:sz w:val="28"/>
          <w:szCs w:val="28"/>
        </w:rPr>
        <w:t>地块位于兴城市羊安满族乡刘八斗村南侧片区，该地块地处宁远街道西一村，东侧、南侧、西侧、北侧均为耕地，西侧紧邻丁家窝棚村</w:t>
      </w:r>
      <w:r>
        <w:rPr>
          <w:rFonts w:hint="eastAsia" w:ascii="仿宋" w:hAnsi="仿宋" w:eastAsia="仿宋" w:cs="仿宋"/>
          <w:sz w:val="28"/>
          <w:szCs w:val="28"/>
          <w:lang w:eastAsia="zh-CN"/>
        </w:rPr>
        <w:t>，北侧为</w:t>
      </w:r>
      <w:r>
        <w:rPr>
          <w:rFonts w:hint="eastAsia" w:ascii="仿宋" w:hAnsi="仿宋" w:eastAsia="仿宋" w:cs="仿宋"/>
          <w:sz w:val="28"/>
          <w:szCs w:val="28"/>
        </w:rPr>
        <w:t>刘八斗村。</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shd w:val="clear" w:color="auto" w:fill="FFFFFF"/>
        </w:rPr>
        <w:t>兴城市，隶属辽宁省</w:t>
      </w:r>
      <w:r>
        <w:rPr>
          <w:rFonts w:hint="eastAsia" w:ascii="仿宋" w:hAnsi="仿宋" w:eastAsia="仿宋" w:cs="仿宋"/>
        </w:rPr>
        <w:fldChar w:fldCharType="begin"/>
      </w:r>
      <w:r>
        <w:rPr>
          <w:rFonts w:hint="eastAsia" w:ascii="仿宋" w:hAnsi="仿宋" w:eastAsia="仿宋" w:cs="仿宋"/>
        </w:rPr>
        <w:instrText xml:space="preserve"> HYPERLINK "https://baike.baidu.com/item/%E8%91%AB%E8%8A%A6%E5%B2%9B%E5%B8%82/1016872"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葫芦岛市</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，地处</w:t>
      </w:r>
      <w:r>
        <w:rPr>
          <w:rFonts w:hint="eastAsia" w:ascii="仿宋" w:hAnsi="仿宋" w:eastAsia="仿宋" w:cs="仿宋"/>
        </w:rPr>
        <w:fldChar w:fldCharType="begin"/>
      </w:r>
      <w:r>
        <w:rPr>
          <w:rFonts w:hint="eastAsia" w:ascii="仿宋" w:hAnsi="仿宋" w:eastAsia="仿宋" w:cs="仿宋"/>
        </w:rPr>
        <w:instrText xml:space="preserve"> HYPERLINK "https://baike.baidu.com/item/%E8%BE%BD%E5%AE%81%E7%9C%81/739981"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辽宁省</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西南，</w:t>
      </w:r>
      <w:r>
        <w:rPr>
          <w:rFonts w:hint="eastAsia" w:ascii="仿宋" w:hAnsi="仿宋" w:eastAsia="仿宋" w:cs="仿宋"/>
        </w:rPr>
        <w:fldChar w:fldCharType="begin"/>
      </w:r>
      <w:r>
        <w:rPr>
          <w:rFonts w:hint="eastAsia" w:ascii="仿宋" w:hAnsi="仿宋" w:eastAsia="仿宋" w:cs="仿宋"/>
        </w:rPr>
        <w:instrText xml:space="preserve"> HYPERLINK "https://baike.baidu.com/item/%E8%BE%BD%E4%B8%9C%E6%B9%BE/939506"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辽东湾</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西岸，居“辽西走廊”中部。东南部濒临</w:t>
      </w:r>
      <w:r>
        <w:rPr>
          <w:rFonts w:hint="eastAsia" w:ascii="仿宋" w:hAnsi="仿宋" w:eastAsia="仿宋" w:cs="仿宋"/>
        </w:rPr>
        <w:fldChar w:fldCharType="begin"/>
      </w:r>
      <w:r>
        <w:rPr>
          <w:rFonts w:hint="eastAsia" w:ascii="仿宋" w:hAnsi="仿宋" w:eastAsia="仿宋" w:cs="仿宋"/>
        </w:rPr>
        <w:instrText xml:space="preserve"> HYPERLINK "https://baike.baidu.com/item/%E6%B8%A4%E6%B5%B7/825748"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渤海</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，东北倚热河丘陵，毗邻葫芦岛市</w:t>
      </w:r>
      <w:r>
        <w:rPr>
          <w:rFonts w:hint="eastAsia" w:ascii="仿宋" w:hAnsi="仿宋" w:eastAsia="仿宋" w:cs="仿宋"/>
        </w:rPr>
        <w:fldChar w:fldCharType="begin"/>
      </w:r>
      <w:r>
        <w:rPr>
          <w:rFonts w:hint="eastAsia" w:ascii="仿宋" w:hAnsi="仿宋" w:eastAsia="仿宋" w:cs="仿宋"/>
        </w:rPr>
        <w:instrText xml:space="preserve"> HYPERLINK "https://baike.baidu.com/item/%E9%BE%99%E6%B8%AF%E5%8C%BA/4987345"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龙港区</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w:t>
      </w:r>
      <w:r>
        <w:rPr>
          <w:rFonts w:hint="eastAsia" w:ascii="仿宋" w:hAnsi="仿宋" w:eastAsia="仿宋" w:cs="仿宋"/>
        </w:rPr>
        <w:fldChar w:fldCharType="begin"/>
      </w:r>
      <w:r>
        <w:rPr>
          <w:rFonts w:hint="eastAsia" w:ascii="仿宋" w:hAnsi="仿宋" w:eastAsia="仿宋" w:cs="仿宋"/>
        </w:rPr>
        <w:instrText xml:space="preserve"> HYPERLINK "https://baike.baidu.com/item/%E8%BF%9E%E5%B1%B1%E5%8C%BA/7260208"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连山区</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，西南隔六股河与</w:t>
      </w:r>
      <w:r>
        <w:rPr>
          <w:rFonts w:hint="eastAsia" w:ascii="仿宋" w:hAnsi="仿宋" w:eastAsia="仿宋" w:cs="仿宋"/>
        </w:rPr>
        <w:fldChar w:fldCharType="begin"/>
      </w:r>
      <w:r>
        <w:rPr>
          <w:rFonts w:hint="eastAsia" w:ascii="仿宋" w:hAnsi="仿宋" w:eastAsia="仿宋" w:cs="仿宋"/>
        </w:rPr>
        <w:instrText xml:space="preserve"> HYPERLINK "https://baike.baidu.com/item/%E7%BB%A5%E4%B8%AD%E5%8E%BF/4987427"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绥中县</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相望，西北同</w:t>
      </w:r>
      <w:r>
        <w:rPr>
          <w:rFonts w:hint="eastAsia" w:ascii="仿宋" w:hAnsi="仿宋" w:eastAsia="仿宋" w:cs="仿宋"/>
        </w:rPr>
        <w:fldChar w:fldCharType="begin"/>
      </w:r>
      <w:r>
        <w:rPr>
          <w:rFonts w:hint="eastAsia" w:ascii="仿宋" w:hAnsi="仿宋" w:eastAsia="仿宋" w:cs="仿宋"/>
        </w:rPr>
        <w:instrText xml:space="preserve"> HYPERLINK "https://baike.baidu.com/item/%E5%BB%BA%E6%98%8C%E5%8E%BF/10249245" \t "_blank" </w:instrText>
      </w:r>
      <w:r>
        <w:rPr>
          <w:rFonts w:hint="eastAsia" w:ascii="仿宋" w:hAnsi="仿宋" w:eastAsia="仿宋" w:cs="仿宋"/>
        </w:rPr>
        <w:fldChar w:fldCharType="separate"/>
      </w:r>
      <w:r>
        <w:rPr>
          <w:rStyle w:val="14"/>
          <w:rFonts w:hint="eastAsia" w:ascii="仿宋" w:hAnsi="仿宋" w:eastAsia="仿宋" w:cs="仿宋"/>
          <w:color w:val="auto"/>
          <w:sz w:val="28"/>
          <w:szCs w:val="28"/>
          <w:u w:val="none"/>
          <w:shd w:val="clear" w:color="auto" w:fill="FFFFFF"/>
        </w:rPr>
        <w:t>建昌县</w:t>
      </w:r>
      <w:r>
        <w:rPr>
          <w:rStyle w:val="14"/>
          <w:rFonts w:hint="eastAsia" w:ascii="仿宋" w:hAnsi="仿宋" w:eastAsia="仿宋" w:cs="仿宋"/>
          <w:color w:val="auto"/>
          <w:sz w:val="28"/>
          <w:szCs w:val="28"/>
          <w:u w:val="none"/>
          <w:shd w:val="clear" w:color="auto" w:fill="FFFFFF"/>
        </w:rPr>
        <w:fldChar w:fldCharType="end"/>
      </w:r>
      <w:r>
        <w:rPr>
          <w:rFonts w:hint="eastAsia" w:ascii="仿宋" w:hAnsi="仿宋" w:eastAsia="仿宋" w:cs="仿宋"/>
          <w:sz w:val="28"/>
          <w:szCs w:val="28"/>
          <w:shd w:val="clear" w:color="auto" w:fill="FFFFFF"/>
        </w:rPr>
        <w:t>接壤，总面积2113平方千米。</w:t>
      </w:r>
      <w:r>
        <w:rPr>
          <w:rFonts w:hint="eastAsia" w:ascii="仿宋" w:hAnsi="仿宋" w:eastAsia="仿宋" w:cs="仿宋"/>
          <w:sz w:val="28"/>
          <w:szCs w:val="28"/>
        </w:rPr>
        <w:t>地块地理位置见图 3.1-1。</w:t>
      </w:r>
    </w:p>
    <w:p>
      <w:pPr>
        <w:spacing w:line="360" w:lineRule="auto"/>
        <w:rPr>
          <w:rFonts w:hint="eastAsia" w:ascii="仿宋" w:hAnsi="仿宋" w:eastAsia="仿宋" w:cs="仿宋"/>
          <w:sz w:val="28"/>
          <w:szCs w:val="28"/>
          <w:lang w:eastAsia="zh-CN"/>
        </w:rPr>
      </w:pPr>
      <w:r>
        <w:rPr>
          <w:sz w:val="28"/>
        </w:rPr>
        <mc:AlternateContent>
          <mc:Choice Requires="wps">
            <w:drawing>
              <wp:anchor distT="0" distB="0" distL="114300" distR="114300" simplePos="0" relativeHeight="251692032" behindDoc="0" locked="0" layoutInCell="1" allowOverlap="1">
                <wp:simplePos x="0" y="0"/>
                <wp:positionH relativeFrom="column">
                  <wp:posOffset>4371340</wp:posOffset>
                </wp:positionH>
                <wp:positionV relativeFrom="paragraph">
                  <wp:posOffset>1333500</wp:posOffset>
                </wp:positionV>
                <wp:extent cx="637540" cy="295275"/>
                <wp:effectExtent l="134620" t="6350" r="8890" b="307975"/>
                <wp:wrapNone/>
                <wp:docPr id="32" name="矩形标注 32"/>
                <wp:cNvGraphicFramePr/>
                <a:graphic xmlns:a="http://schemas.openxmlformats.org/drawingml/2006/main">
                  <a:graphicData uri="http://schemas.microsoft.com/office/word/2010/wordprocessingShape">
                    <wps:wsp>
                      <wps:cNvSpPr/>
                      <wps:spPr>
                        <a:xfrm>
                          <a:off x="5098415" y="6671945"/>
                          <a:ext cx="637540" cy="295275"/>
                        </a:xfrm>
                        <a:prstGeom prst="wedgeRectCallout">
                          <a:avLst>
                            <a:gd name="adj1" fmla="val -66021"/>
                            <a:gd name="adj2" fmla="val 143118"/>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lang w:eastAsia="zh-CN"/>
                              </w:rPr>
                            </w:pPr>
                            <w:r>
                              <w:rPr>
                                <w:rFonts w:hint="eastAsia"/>
                                <w:lang w:eastAsia="zh-CN"/>
                              </w:rPr>
                              <w:t>本地块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44.2pt;margin-top:105pt;height:23.25pt;width:50.2pt;z-index:251692032;v-text-anchor:middle;mso-width-relative:page;mso-height-relative:page;" fillcolor="#4472C4 [3204]" filled="t" stroked="t" coordsize="21600,21600" o:gfxdata="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HyCL5bZAAAACwEAAA8AAAAAAAAAAQAgAAAA&#10;IgAAAGRycy9kb3ducmV2LnhtbFBLAQIUABQAAAAIAIdO4kDJJsuhtQIAAEQFAAAOAAAAAAAAAAEA&#10;IAAAACgBAABkcnMvZTJvRG9jLnhtbFBLBQYAAAAABgAGAFkBAABPBgAAAAA=&#10;" adj="-3461,41713">
                <v:fill on="t" focussize="0,0"/>
                <v:stroke weight="1pt" color="#2F528F [3204]" miterlimit="8" joinstyle="miter"/>
                <v:imagedata o:title=""/>
                <o:lock v:ext="edit" aspectratio="f"/>
                <v:textbox>
                  <w:txbxContent>
                    <w:p>
                      <w:pPr>
                        <w:jc w:val="center"/>
                        <w:rPr>
                          <w:rFonts w:hint="eastAsia" w:eastAsia="宋体"/>
                          <w:lang w:eastAsia="zh-CN"/>
                        </w:rPr>
                      </w:pPr>
                      <w:r>
                        <w:rPr>
                          <w:rFonts w:hint="eastAsia"/>
                          <w:lang w:eastAsia="zh-CN"/>
                        </w:rPr>
                        <w:t>本地块</w:t>
                      </w:r>
                    </w:p>
                  </w:txbxContent>
                </v:textbox>
              </v:shape>
            </w:pict>
          </mc:Fallback>
        </mc:AlternateContent>
      </w:r>
      <w:r>
        <w:rPr>
          <w:color w:val="FF0000"/>
          <w:sz w:val="28"/>
        </w:rPr>
        <mc:AlternateContent>
          <mc:Choice Requires="wps">
            <w:drawing>
              <wp:anchor distT="0" distB="0" distL="114300" distR="114300" simplePos="0" relativeHeight="251691008" behindDoc="0" locked="0" layoutInCell="1" allowOverlap="1">
                <wp:simplePos x="0" y="0"/>
                <wp:positionH relativeFrom="column">
                  <wp:posOffset>4275455</wp:posOffset>
                </wp:positionH>
                <wp:positionV relativeFrom="paragraph">
                  <wp:posOffset>1838325</wp:posOffset>
                </wp:positionV>
                <wp:extent cx="94615" cy="123825"/>
                <wp:effectExtent l="9525" t="17780" r="10160" b="10795"/>
                <wp:wrapNone/>
                <wp:docPr id="30" name="等腰三角形 30"/>
                <wp:cNvGraphicFramePr/>
                <a:graphic xmlns:a="http://schemas.openxmlformats.org/drawingml/2006/main">
                  <a:graphicData uri="http://schemas.microsoft.com/office/word/2010/wordprocessingShape">
                    <wps:wsp>
                      <wps:cNvSpPr/>
                      <wps:spPr>
                        <a:xfrm>
                          <a:off x="5441315" y="7091045"/>
                          <a:ext cx="94615" cy="123825"/>
                        </a:xfrm>
                        <a:prstGeom prst="triangl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36.65pt;margin-top:144.75pt;height:9.75pt;width:7.45pt;z-index:251691008;v-text-anchor:middle;mso-width-relative:page;mso-height-relative:page;" fillcolor="#FF0000" filled="t" stroked="t" coordsize="21600,21600" o:gfxdata="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O9yPNoAAAAL&#10;AQAADwAAAAAAAAABACAAAAAiAAAAZHJzL2Rvd25yZXYueG1sUEsBAhQAFAAAAAgAh07iQD2dnP2M&#10;AgAA6wQAAA4AAAAAAAAAAQAgAAAAKQEAAGRycy9lMm9Eb2MueG1sUEsFBgAAAAAGAAYAWQEAACcG&#10;AAAAAA==&#10;" adj="10800">
                <v:fill on="t" focussize="0,0"/>
                <v:stroke weight="1pt" color="#2F528F [3204]" miterlimit="8" joinstyle="miter"/>
                <v:imagedata o:title=""/>
                <o:lock v:ext="edit" aspectratio="f"/>
                <v:textbox>
                  <w:txbxContent>
                    <w:p>
                      <w:pPr>
                        <w:jc w:val="center"/>
                      </w:pPr>
                    </w:p>
                  </w:txbxContent>
                </v:textbox>
              </v:shape>
            </w:pict>
          </mc:Fallback>
        </mc:AlternateContent>
      </w:r>
      <w:r>
        <w:rPr>
          <w:rFonts w:hint="eastAsia" w:ascii="仿宋" w:hAnsi="仿宋" w:eastAsia="仿宋" w:cs="仿宋"/>
          <w:sz w:val="28"/>
          <w:szCs w:val="28"/>
        </w:rPr>
        <mc:AlternateContent>
          <mc:Choice Requires="wps">
            <w:drawing>
              <wp:anchor distT="0" distB="0" distL="114300" distR="114300" simplePos="0" relativeHeight="251665408" behindDoc="0" locked="0" layoutInCell="1" allowOverlap="1">
                <wp:simplePos x="0" y="0"/>
                <wp:positionH relativeFrom="column">
                  <wp:posOffset>1565275</wp:posOffset>
                </wp:positionH>
                <wp:positionV relativeFrom="paragraph">
                  <wp:posOffset>4252595</wp:posOffset>
                </wp:positionV>
                <wp:extent cx="3201035" cy="257810"/>
                <wp:effectExtent l="0" t="0" r="18415" b="8890"/>
                <wp:wrapNone/>
                <wp:docPr id="18" name="文本框 20"/>
                <wp:cNvGraphicFramePr/>
                <a:graphic xmlns:a="http://schemas.openxmlformats.org/drawingml/2006/main">
                  <a:graphicData uri="http://schemas.microsoft.com/office/word/2010/wordprocessingShape">
                    <wps:wsp>
                      <wps:cNvSpPr txBox="1"/>
                      <wps:spPr>
                        <a:xfrm>
                          <a:off x="0" y="0"/>
                          <a:ext cx="3201035" cy="257810"/>
                        </a:xfrm>
                        <a:prstGeom prst="rect">
                          <a:avLst/>
                        </a:prstGeom>
                        <a:solidFill>
                          <a:srgbClr val="FFFFFF"/>
                        </a:solidFill>
                        <a:ln>
                          <a:noFill/>
                        </a:ln>
                      </wps:spPr>
                      <wps:txb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wps:txbx>
                      <wps:bodyPr vert="horz" anchor="t" upright="1"/>
                    </wps:wsp>
                  </a:graphicData>
                </a:graphic>
              </wp:anchor>
            </w:drawing>
          </mc:Choice>
          <mc:Fallback>
            <w:pict>
              <v:shape id="文本框 20" o:spid="_x0000_s1026" o:spt="202" type="#_x0000_t202" style="position:absolute;left:0pt;margin-left:123.25pt;margin-top:334.85pt;height:20.3pt;width:252.05pt;z-index:251665408;mso-width-relative:page;mso-height-relative:page;" fillcolor="#FFFFFF" filled="t" stroked="f" coordsize="21600,21600" o:gfxdata="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n7Exp2QAAAAsBAAAPAAAAAAAAAAEAIAAAACIAAABkcnMvZG93bnJldi54bWxQSwECFAAUAAAA&#10;CACHTuJAS+6sq7QBAABCAwAADgAAAAAAAAABACAAAAAoAQAAZHJzL2Uyb0RvYy54bWxQSwUGAAAA&#10;AAYABgBZAQAATgUAAAAA&#10;">
                <v:fill on="t" focussize="0,0"/>
                <v:stroke on="f"/>
                <v:imagedata o:title=""/>
                <o:lock v:ext="edit" aspectratio="f"/>
                <v:textbox>
                  <w:txbxContent>
                    <w:p>
                      <w:pPr>
                        <w:rPr>
                          <w:sz w:val="21"/>
                          <w:szCs w:val="21"/>
                        </w:rPr>
                      </w:pPr>
                      <w:r>
                        <w:rPr>
                          <w:rFonts w:ascii="仿宋" w:hAnsi="仿宋" w:eastAsia="仿宋"/>
                          <w:sz w:val="21"/>
                          <w:szCs w:val="21"/>
                        </w:rPr>
                        <w:t>图 3.1-1</w:t>
                      </w:r>
                      <w:r>
                        <w:rPr>
                          <w:rFonts w:hint="eastAsia" w:ascii="仿宋" w:hAnsi="仿宋" w:eastAsia="仿宋"/>
                          <w:sz w:val="21"/>
                          <w:szCs w:val="21"/>
                        </w:rPr>
                        <w:t xml:space="preserve">       </w:t>
                      </w:r>
                      <w:r>
                        <w:rPr>
                          <w:rFonts w:ascii="仿宋" w:hAnsi="仿宋" w:eastAsia="仿宋"/>
                          <w:sz w:val="21"/>
                          <w:szCs w:val="21"/>
                        </w:rPr>
                        <w:t>地块地理位置</w:t>
                      </w:r>
                      <w:r>
                        <w:rPr>
                          <w:rFonts w:hint="eastAsia" w:ascii="仿宋" w:hAnsi="仿宋" w:eastAsia="仿宋"/>
                          <w:sz w:val="21"/>
                          <w:szCs w:val="21"/>
                        </w:rPr>
                        <w:t>图</w:t>
                      </w:r>
                    </w:p>
                  </w:txbxContent>
                </v:textbox>
              </v:shape>
            </w:pict>
          </mc:Fallback>
        </mc:AlternateContent>
      </w:r>
      <w:r>
        <w:rPr>
          <w:rFonts w:hint="eastAsia" w:ascii="仿宋" w:hAnsi="仿宋" w:eastAsia="仿宋" w:cs="仿宋"/>
          <w:sz w:val="28"/>
          <w:szCs w:val="28"/>
        </w:rPr>
        <w:drawing>
          <wp:inline distT="0" distB="0" distL="114300" distR="114300">
            <wp:extent cx="5877560" cy="4197350"/>
            <wp:effectExtent l="0" t="0" r="8890" b="12700"/>
            <wp:docPr id="19" name="图片 19" descr="65c6210253a7082202f1bf64e3baa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65c6210253a7082202f1bf64e3baa61"/>
                    <pic:cNvPicPr>
                      <a:picLocks noChangeAspect="1"/>
                    </pic:cNvPicPr>
                  </pic:nvPicPr>
                  <pic:blipFill>
                    <a:blip r:embed="rId15"/>
                    <a:stretch>
                      <a:fillRect/>
                    </a:stretch>
                  </pic:blipFill>
                  <pic:spPr>
                    <a:xfrm>
                      <a:off x="0" y="0"/>
                      <a:ext cx="5877560" cy="4197350"/>
                    </a:xfrm>
                    <a:prstGeom prst="rect">
                      <a:avLst/>
                    </a:prstGeom>
                  </pic:spPr>
                </pic:pic>
              </a:graphicData>
            </a:graphic>
          </wp:inline>
        </w:drawing>
      </w:r>
    </w:p>
    <w:p>
      <w:pPr>
        <w:pStyle w:val="4"/>
        <w:spacing w:line="360" w:lineRule="auto"/>
        <w:rPr>
          <w:rFonts w:hint="eastAsia" w:ascii="仿宋" w:hAnsi="仿宋" w:eastAsia="仿宋" w:cs="仿宋"/>
          <w:b w:val="0"/>
        </w:rPr>
        <w:sectPr>
          <w:footerReference r:id="rId6" w:type="default"/>
          <w:pgSz w:w="11900" w:h="16840"/>
          <w:pgMar w:top="1304" w:right="1417" w:bottom="799" w:left="1701" w:header="0" w:footer="850" w:gutter="0"/>
          <w:pgNumType w:fmt="decimal" w:start="12"/>
          <w:cols w:space="0" w:num="1"/>
          <w:rtlGutter w:val="0"/>
          <w:docGrid w:linePitch="360" w:charSpace="0"/>
        </w:sectPr>
      </w:pPr>
      <w:bookmarkStart w:id="19" w:name="_Toc26496"/>
    </w:p>
    <w:p>
      <w:pPr>
        <w:pStyle w:val="4"/>
        <w:spacing w:line="360" w:lineRule="auto"/>
        <w:rPr>
          <w:rFonts w:hint="eastAsia" w:ascii="仿宋" w:hAnsi="仿宋" w:eastAsia="仿宋" w:cs="仿宋"/>
          <w:b w:val="0"/>
        </w:rPr>
      </w:pPr>
      <w:r>
        <w:rPr>
          <w:rFonts w:hint="eastAsia" w:ascii="仿宋" w:hAnsi="仿宋" w:eastAsia="仿宋" w:cs="仿宋"/>
          <w:b w:val="0"/>
        </w:rPr>
        <w:t>3.1.2水文、气象</w:t>
      </w:r>
      <w:bookmarkEnd w:id="19"/>
    </w:p>
    <w:p>
      <w:pPr>
        <w:widowControl w:val="0"/>
        <w:snapToGrid w:val="0"/>
        <w:spacing w:line="360" w:lineRule="auto"/>
        <w:ind w:right="-23" w:firstLine="560" w:firstLineChars="200"/>
        <w:jc w:val="both"/>
        <w:rPr>
          <w:rFonts w:hint="eastAsia" w:ascii="仿宋" w:hAnsi="仿宋" w:eastAsia="仿宋" w:cs="仿宋"/>
          <w:sz w:val="28"/>
          <w:szCs w:val="28"/>
        </w:rPr>
      </w:pPr>
      <w:r>
        <w:rPr>
          <w:rFonts w:hint="eastAsia" w:ascii="仿宋" w:hAnsi="仿宋" w:eastAsia="仿宋" w:cs="仿宋"/>
          <w:sz w:val="28"/>
          <w:szCs w:val="28"/>
        </w:rPr>
        <w:t xml:space="preserve">兴城市地势西北高、东南低，为松岭山脉延续分布丘陵地带。最高山峰黄顶山海拔701．8m，渤海沿岸为狭长的海滨平原，是沟通关内外的重要通道。较大河流有六股河、烟台河、兴城河等。 </w:t>
      </w:r>
    </w:p>
    <w:p>
      <w:pPr>
        <w:widowControl w:val="0"/>
        <w:snapToGrid w:val="0"/>
        <w:spacing w:line="360" w:lineRule="auto"/>
        <w:ind w:right="-23" w:firstLine="560" w:firstLineChars="200"/>
        <w:jc w:val="both"/>
        <w:rPr>
          <w:rFonts w:hint="eastAsia" w:ascii="仿宋" w:hAnsi="仿宋" w:eastAsia="仿宋" w:cs="仿宋"/>
          <w:sz w:val="28"/>
          <w:szCs w:val="28"/>
        </w:rPr>
      </w:pPr>
      <w:r>
        <w:rPr>
          <w:rFonts w:hint="eastAsia" w:ascii="仿宋" w:hAnsi="仿宋" w:eastAsia="仿宋" w:cs="仿宋"/>
          <w:sz w:val="28"/>
          <w:szCs w:val="28"/>
        </w:rPr>
        <w:t>兴城市处于南温带亚温润性气候区。四季分明，气候温和，光照充足，年平均气温8．7℃。一月平均气温-8．8℃，最低气温-24．2℃， 七月平均气温24℃，最高气温38．2℃。 年平均降水量600mm，雨热同季，无霜期175天左右。</w:t>
      </w:r>
    </w:p>
    <w:p>
      <w:pPr>
        <w:widowControl w:val="0"/>
        <w:snapToGrid w:val="0"/>
        <w:spacing w:line="360" w:lineRule="auto"/>
        <w:ind w:right="-23" w:firstLine="560" w:firstLineChars="200"/>
        <w:jc w:val="both"/>
        <w:rPr>
          <w:rFonts w:hint="eastAsia" w:ascii="仿宋" w:hAnsi="仿宋" w:eastAsia="仿宋" w:cs="仿宋"/>
          <w:sz w:val="28"/>
          <w:szCs w:val="28"/>
        </w:rPr>
      </w:pPr>
      <w:r>
        <w:rPr>
          <w:rFonts w:hint="eastAsia" w:ascii="仿宋" w:hAnsi="仿宋" w:eastAsia="仿宋" w:cs="仿宋"/>
          <w:sz w:val="28"/>
          <w:szCs w:val="28"/>
        </w:rPr>
        <w:t>兴城市年平均降水量在509.1，最高年份908.0mm,最低383.5mm。受大气环流影响，四季降水量分布差异很大，全年降水量主要集中在7</w:t>
      </w:r>
      <w:r>
        <w:rPr>
          <w:rFonts w:hint="eastAsia" w:ascii="仿宋" w:hAnsi="仿宋" w:eastAsia="仿宋" w:cs="仿宋"/>
          <w:sz w:val="28"/>
        </w:rPr>
        <w:t>～</w:t>
      </w:r>
      <w:r>
        <w:rPr>
          <w:rFonts w:hint="eastAsia" w:ascii="仿宋" w:hAnsi="仿宋" w:eastAsia="仿宋" w:cs="仿宋"/>
          <w:sz w:val="28"/>
          <w:szCs w:val="28"/>
        </w:rPr>
        <w:t>8月份，冬季降水量仅占全年降水量的3</w:t>
      </w:r>
      <w:r>
        <w:rPr>
          <w:rFonts w:hint="eastAsia" w:ascii="仿宋" w:hAnsi="仿宋" w:eastAsia="仿宋" w:cs="仿宋"/>
          <w:sz w:val="28"/>
        </w:rPr>
        <w:t>～</w:t>
      </w:r>
      <w:r>
        <w:rPr>
          <w:rFonts w:hint="eastAsia" w:ascii="仿宋" w:hAnsi="仿宋" w:eastAsia="仿宋" w:cs="仿宋"/>
          <w:sz w:val="28"/>
          <w:szCs w:val="28"/>
        </w:rPr>
        <w:t>4%。年蒸发量850.2</w:t>
      </w:r>
      <w:r>
        <w:rPr>
          <w:rFonts w:hint="eastAsia" w:ascii="仿宋" w:hAnsi="仿宋" w:eastAsia="仿宋" w:cs="仿宋"/>
          <w:sz w:val="28"/>
        </w:rPr>
        <w:t>～</w:t>
      </w:r>
      <w:r>
        <w:rPr>
          <w:rFonts w:hint="eastAsia" w:ascii="仿宋" w:hAnsi="仿宋" w:eastAsia="仿宋" w:cs="仿宋"/>
          <w:sz w:val="28"/>
          <w:szCs w:val="28"/>
        </w:rPr>
        <w:t>1485.4mm。</w:t>
      </w:r>
    </w:p>
    <w:p>
      <w:pPr>
        <w:widowControl w:val="0"/>
        <w:snapToGrid w:val="0"/>
        <w:spacing w:line="360" w:lineRule="auto"/>
        <w:ind w:right="-23" w:firstLine="560" w:firstLineChars="200"/>
        <w:jc w:val="both"/>
        <w:rPr>
          <w:rFonts w:hint="eastAsia" w:ascii="仿宋" w:hAnsi="仿宋" w:eastAsia="仿宋" w:cs="仿宋"/>
          <w:sz w:val="28"/>
          <w:szCs w:val="28"/>
        </w:rPr>
      </w:pPr>
      <w:r>
        <w:rPr>
          <w:rFonts w:hint="eastAsia" w:ascii="仿宋" w:hAnsi="仿宋" w:eastAsia="仿宋" w:cs="仿宋"/>
          <w:sz w:val="28"/>
          <w:szCs w:val="28"/>
        </w:rPr>
        <w:t>受季风和地形影响，春季盛行南风，冬季盛行北风，主导风向为北风和西南风，最大风速39.5m/s。</w:t>
      </w:r>
    </w:p>
    <w:p>
      <w:pPr>
        <w:widowControl w:val="0"/>
        <w:snapToGrid w:val="0"/>
        <w:spacing w:line="360" w:lineRule="auto"/>
        <w:ind w:right="-23" w:firstLine="560" w:firstLineChars="200"/>
        <w:jc w:val="both"/>
        <w:rPr>
          <w:rFonts w:hint="eastAsia" w:ascii="仿宋" w:hAnsi="仿宋" w:eastAsia="仿宋" w:cs="仿宋"/>
          <w:sz w:val="28"/>
          <w:szCs w:val="28"/>
        </w:rPr>
      </w:pPr>
      <w:r>
        <w:rPr>
          <w:rFonts w:hint="eastAsia" w:ascii="仿宋" w:hAnsi="仿宋" w:eastAsia="仿宋" w:cs="仿宋"/>
          <w:sz w:val="28"/>
          <w:szCs w:val="28"/>
          <w:lang w:eastAsia="zh-CN"/>
        </w:rPr>
        <w:t>地块</w:t>
      </w:r>
      <w:r>
        <w:rPr>
          <w:rFonts w:hint="eastAsia" w:ascii="仿宋" w:hAnsi="仿宋" w:eastAsia="仿宋" w:cs="仿宋"/>
          <w:sz w:val="28"/>
          <w:szCs w:val="28"/>
        </w:rPr>
        <w:t>东侧300米处为兴城河。</w:t>
      </w:r>
    </w:p>
    <w:p>
      <w:pPr>
        <w:pStyle w:val="4"/>
        <w:spacing w:line="360" w:lineRule="auto"/>
        <w:rPr>
          <w:rFonts w:hint="eastAsia" w:ascii="仿宋" w:hAnsi="仿宋" w:eastAsia="仿宋" w:cs="仿宋"/>
          <w:b w:val="0"/>
        </w:rPr>
      </w:pPr>
      <w:bookmarkStart w:id="20" w:name="_Toc17969"/>
      <w:bookmarkStart w:id="21" w:name="_Hlk96586638"/>
      <w:r>
        <w:rPr>
          <w:rFonts w:hint="eastAsia" w:ascii="仿宋" w:hAnsi="仿宋" w:eastAsia="仿宋" w:cs="仿宋"/>
          <w:b w:val="0"/>
        </w:rPr>
        <w:t>3.1.3 区域地质特征</w:t>
      </w:r>
      <w:bookmarkEnd w:id="20"/>
    </w:p>
    <w:p>
      <w:pPr>
        <w:widowControl w:val="0"/>
        <w:spacing w:line="360" w:lineRule="auto"/>
        <w:ind w:firstLine="560" w:firstLineChars="200"/>
        <w:jc w:val="both"/>
        <w:rPr>
          <w:rFonts w:hint="eastAsia" w:ascii="仿宋" w:hAnsi="仿宋" w:eastAsia="仿宋" w:cs="仿宋"/>
          <w:sz w:val="28"/>
          <w:szCs w:val="28"/>
        </w:rPr>
      </w:pPr>
      <w:r>
        <w:rPr>
          <w:rFonts w:hint="eastAsia" w:ascii="仿宋" w:hAnsi="仿宋" w:eastAsia="仿宋" w:cs="仿宋"/>
          <w:sz w:val="28"/>
          <w:szCs w:val="28"/>
        </w:rPr>
        <w:t xml:space="preserve">兴城市位于辽宁省西部，所处大地构造位置为华北地台北部，燕山台褶带东段。辽宁又是中、新生代时期中国东部大陆边缘活动带组成部分，属太平洋构造域，两大构造域交接复合，区域内地势西北高、东南低，为松岭山脉延续分布丘陵地带，区域地质构造较复杂。 </w:t>
      </w:r>
    </w:p>
    <w:p>
      <w:pPr>
        <w:widowControl w:val="0"/>
        <w:spacing w:line="360" w:lineRule="auto"/>
        <w:ind w:firstLine="560" w:firstLineChars="200"/>
        <w:jc w:val="both"/>
        <w:rPr>
          <w:rFonts w:hint="eastAsia" w:ascii="仿宋" w:hAnsi="仿宋" w:eastAsia="仿宋" w:cs="仿宋"/>
          <w:sz w:val="28"/>
          <w:szCs w:val="28"/>
        </w:rPr>
      </w:pPr>
      <w:r>
        <w:rPr>
          <w:rFonts w:hint="eastAsia" w:ascii="仿宋" w:hAnsi="仿宋" w:eastAsia="仿宋" w:cs="仿宋"/>
          <w:sz w:val="28"/>
          <w:szCs w:val="28"/>
        </w:rPr>
        <w:t>本区地质构造发展史也相应可分为三个阶段：华北板块（华北地台）基底形成阶段、华北板块（华北地台）盖层发展阶段和大陆板内变形活化阶段。</w:t>
      </w:r>
    </w:p>
    <w:p>
      <w:pPr>
        <w:widowControl w:val="0"/>
        <w:spacing w:line="360" w:lineRule="auto"/>
        <w:ind w:firstLine="560" w:firstLineChars="200"/>
        <w:jc w:val="both"/>
        <w:rPr>
          <w:rFonts w:hint="eastAsia" w:ascii="仿宋" w:hAnsi="仿宋" w:eastAsia="仿宋" w:cs="仿宋"/>
          <w:sz w:val="28"/>
          <w:szCs w:val="28"/>
        </w:rPr>
      </w:pPr>
      <w:r>
        <w:rPr>
          <w:rFonts w:hint="eastAsia" w:ascii="仿宋" w:hAnsi="仿宋" w:eastAsia="仿宋" w:cs="仿宋"/>
          <w:sz w:val="28"/>
          <w:szCs w:val="28"/>
        </w:rPr>
        <w:t>区内构造主要为断裂构造,有东西向、北东向、北北东向断裂三组，上述断层控制着本区的构造格局，根据现有资料在勘察场区内无新近活动断层。</w:t>
      </w:r>
    </w:p>
    <w:p>
      <w:pPr>
        <w:pStyle w:val="4"/>
        <w:spacing w:line="360" w:lineRule="auto"/>
        <w:rPr>
          <w:rFonts w:hint="eastAsia" w:ascii="仿宋" w:hAnsi="仿宋" w:eastAsia="仿宋" w:cs="仿宋"/>
          <w:b w:val="0"/>
        </w:rPr>
      </w:pPr>
      <w:bookmarkStart w:id="22" w:name="_Toc3664"/>
      <w:r>
        <w:rPr>
          <w:rFonts w:hint="eastAsia" w:ascii="仿宋" w:hAnsi="仿宋" w:eastAsia="仿宋" w:cs="仿宋"/>
          <w:b w:val="0"/>
        </w:rPr>
        <w:t>3.1.4 地形地貌</w:t>
      </w:r>
      <w:bookmarkEnd w:id="22"/>
    </w:p>
    <w:p>
      <w:pPr>
        <w:widowControl w:val="0"/>
        <w:spacing w:line="360" w:lineRule="auto"/>
        <w:ind w:firstLine="537" w:firstLineChars="192"/>
        <w:jc w:val="both"/>
        <w:rPr>
          <w:rFonts w:hint="eastAsia" w:ascii="仿宋" w:hAnsi="仿宋" w:eastAsia="仿宋" w:cs="仿宋"/>
          <w:sz w:val="28"/>
          <w:szCs w:val="28"/>
        </w:rPr>
      </w:pPr>
      <w:r>
        <w:rPr>
          <w:rFonts w:hint="eastAsia" w:ascii="仿宋" w:hAnsi="仿宋" w:eastAsia="仿宋" w:cs="仿宋"/>
          <w:sz w:val="28"/>
          <w:szCs w:val="28"/>
          <w:lang w:eastAsia="zh-CN"/>
        </w:rPr>
        <w:t>地块</w:t>
      </w:r>
      <w:r>
        <w:rPr>
          <w:rFonts w:hint="eastAsia" w:ascii="仿宋" w:hAnsi="仿宋" w:eastAsia="仿宋" w:cs="仿宋"/>
          <w:sz w:val="28"/>
          <w:szCs w:val="28"/>
        </w:rPr>
        <w:t>地势较北高南低，高程范围16.32m</w:t>
      </w:r>
      <w:r>
        <w:rPr>
          <w:rFonts w:hint="eastAsia" w:ascii="仿宋" w:hAnsi="仿宋" w:eastAsia="仿宋" w:cs="仿宋"/>
          <w:sz w:val="28"/>
          <w:szCs w:val="28"/>
          <w:lang w:eastAsia="zh-CN"/>
        </w:rPr>
        <w:t>～</w:t>
      </w:r>
      <w:r>
        <w:rPr>
          <w:rFonts w:hint="eastAsia" w:ascii="仿宋" w:hAnsi="仿宋" w:eastAsia="仿宋" w:cs="仿宋"/>
          <w:sz w:val="28"/>
          <w:szCs w:val="28"/>
        </w:rPr>
        <w:t>14.28m,最大高差为2.04m。</w:t>
      </w:r>
      <w:r>
        <w:rPr>
          <w:rFonts w:hint="eastAsia" w:ascii="仿宋" w:hAnsi="仿宋" w:eastAsia="仿宋" w:cs="仿宋"/>
          <w:sz w:val="28"/>
          <w:szCs w:val="28"/>
          <w:lang w:eastAsia="zh-CN"/>
        </w:rPr>
        <w:t>地块</w:t>
      </w:r>
      <w:r>
        <w:rPr>
          <w:rFonts w:hint="eastAsia" w:ascii="仿宋" w:hAnsi="仿宋" w:eastAsia="仿宋" w:cs="仿宋"/>
          <w:sz w:val="28"/>
          <w:szCs w:val="28"/>
        </w:rPr>
        <w:t>在地貌上为冲积阶地。</w:t>
      </w:r>
    </w:p>
    <w:p>
      <w:pPr>
        <w:pStyle w:val="4"/>
        <w:rPr>
          <w:rFonts w:hint="eastAsia" w:ascii="仿宋" w:hAnsi="仿宋" w:eastAsia="仿宋" w:cs="仿宋"/>
          <w:b w:val="0"/>
        </w:rPr>
      </w:pPr>
      <w:bookmarkStart w:id="23" w:name="_Toc21458"/>
      <w:r>
        <w:rPr>
          <w:rFonts w:hint="eastAsia" w:ascii="仿宋" w:hAnsi="仿宋" w:eastAsia="仿宋" w:cs="仿宋"/>
          <w:b w:val="0"/>
        </w:rPr>
        <w:t xml:space="preserve">3.1.5 </w:t>
      </w:r>
      <w:r>
        <w:rPr>
          <w:rFonts w:hint="eastAsia" w:ascii="仿宋" w:hAnsi="仿宋" w:eastAsia="仿宋" w:cs="仿宋"/>
          <w:b w:val="0"/>
          <w:lang w:eastAsia="zh-CN"/>
        </w:rPr>
        <w:t>地块</w:t>
      </w:r>
      <w:r>
        <w:rPr>
          <w:rFonts w:hint="eastAsia" w:ascii="仿宋" w:hAnsi="仿宋" w:eastAsia="仿宋" w:cs="仿宋"/>
          <w:b w:val="0"/>
        </w:rPr>
        <w:t>岩土工程条件及水文地质条件</w:t>
      </w:r>
      <w:bookmarkEnd w:id="23"/>
    </w:p>
    <w:p>
      <w:pPr>
        <w:spacing w:line="360" w:lineRule="auto"/>
        <w:ind w:firstLine="560" w:firstLineChars="200"/>
        <w:rPr>
          <w:rFonts w:hint="eastAsia" w:ascii="仿宋" w:hAnsi="仿宋" w:eastAsia="仿宋" w:cs="仿宋"/>
          <w:sz w:val="28"/>
          <w:szCs w:val="28"/>
        </w:rPr>
      </w:pPr>
      <w:r>
        <w:rPr>
          <w:rFonts w:hint="eastAsia" w:ascii="仿宋" w:hAnsi="仿宋" w:eastAsia="仿宋" w:cs="仿宋"/>
          <w:sz w:val="28"/>
          <w:szCs w:val="28"/>
        </w:rPr>
        <w:t>项目引用</w:t>
      </w:r>
      <w:r>
        <w:rPr>
          <w:rFonts w:hint="eastAsia" w:ascii="仿宋" w:hAnsi="仿宋" w:eastAsia="仿宋" w:cs="仿宋"/>
          <w:sz w:val="28"/>
        </w:rPr>
        <w:t>《兴城斯达威泳装超级产业园（B-07地块）[岩土工程勘察报告]》（葫芦岛市万方岩土工程有限责任公司），兴城斯达威泳装超级产业园位于本地块西北480米处</w:t>
      </w:r>
      <w:r>
        <w:rPr>
          <w:rFonts w:hint="eastAsia" w:ascii="仿宋" w:hAnsi="仿宋" w:eastAsia="仿宋" w:cs="仿宋"/>
          <w:sz w:val="28"/>
          <w:szCs w:val="28"/>
        </w:rPr>
        <w:t>。</w:t>
      </w:r>
    </w:p>
    <w:p>
      <w:pPr>
        <w:spacing w:line="360" w:lineRule="auto"/>
        <w:ind w:left="0" w:leftChars="0" w:firstLine="0" w:firstLineChars="0"/>
        <w:rPr>
          <w:rFonts w:hint="eastAsia" w:ascii="仿宋" w:hAnsi="仿宋" w:eastAsia="仿宋" w:cs="仿宋"/>
          <w:sz w:val="28"/>
          <w:szCs w:val="28"/>
        </w:rPr>
      </w:pPr>
      <w:r>
        <w:rPr>
          <w:rFonts w:hint="eastAsia" w:ascii="仿宋" w:hAnsi="仿宋" w:eastAsia="仿宋" w:cs="仿宋"/>
          <w:sz w:val="24"/>
          <w:szCs w:val="24"/>
        </w:rPr>
        <mc:AlternateContent>
          <mc:Choice Requires="wps">
            <w:drawing>
              <wp:anchor distT="0" distB="0" distL="114300" distR="114300" simplePos="0" relativeHeight="251671552" behindDoc="0" locked="0" layoutInCell="1" allowOverlap="1">
                <wp:simplePos x="0" y="0"/>
                <wp:positionH relativeFrom="column">
                  <wp:posOffset>2990215</wp:posOffset>
                </wp:positionH>
                <wp:positionV relativeFrom="paragraph">
                  <wp:posOffset>1586865</wp:posOffset>
                </wp:positionV>
                <wp:extent cx="819785" cy="356870"/>
                <wp:effectExtent l="0" t="0" r="0" b="0"/>
                <wp:wrapNone/>
                <wp:docPr id="7" name="文本框 7"/>
                <wp:cNvGraphicFramePr/>
                <a:graphic xmlns:a="http://schemas.openxmlformats.org/drawingml/2006/main">
                  <a:graphicData uri="http://schemas.microsoft.com/office/word/2010/wordprocessingShape">
                    <wps:wsp>
                      <wps:cNvSpPr txBox="1"/>
                      <wps:spPr>
                        <a:xfrm>
                          <a:off x="0" y="0"/>
                          <a:ext cx="819785" cy="356870"/>
                        </a:xfrm>
                        <a:prstGeom prst="rect">
                          <a:avLst/>
                        </a:prstGeom>
                        <a:noFill/>
                        <a:ln w="6350">
                          <a:noFill/>
                        </a:ln>
                      </wps:spPr>
                      <wps:txbx>
                        <w:txbxContent>
                          <w:p>
                            <w:pPr>
                              <w:rPr>
                                <w:rFonts w:hint="eastAsia" w:eastAsia="宋体"/>
                                <w:b/>
                                <w:bCs/>
                                <w:color w:val="FF0000"/>
                                <w:lang w:eastAsia="zh-CN"/>
                              </w:rPr>
                            </w:pPr>
                            <w:r>
                              <w:rPr>
                                <w:rFonts w:hint="eastAsia" w:ascii="Cambria" w:hAnsi="Cambria"/>
                                <w:b/>
                                <w:bCs/>
                                <w:color w:val="FF0000"/>
                                <w:lang w:eastAsia="zh-CN"/>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5.45pt;margin-top:124.95pt;height:28.1pt;width:64.55pt;z-index:251671552;mso-width-relative:page;mso-height-relative:page;" filled="f" stroked="f" coordsize="21600,21600" o:gfxdata="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S&#10;ejww3AAAAAsBAAAPAAAAAAAAAAEAIAAAACIAAABkcnMvZG93bnJldi54bWxQSwECFAAUAAAACACH&#10;TuJAVQ4hHiACAAAXBAAADgAAAAAAAAABACAAAAArAQAAZHJzL2Uyb0RvYy54bWxQSwUGAAAAAAYA&#10;BgBZAQAAvQUAAAAA&#10;">
                <v:fill on="f" focussize="0,0"/>
                <v:stroke on="f" weight="0.5pt"/>
                <v:imagedata o:title=""/>
                <o:lock v:ext="edit" aspectratio="f"/>
                <v:textbox>
                  <w:txbxContent>
                    <w:p>
                      <w:pPr>
                        <w:rPr>
                          <w:rFonts w:hint="eastAsia" w:eastAsia="宋体"/>
                          <w:b/>
                          <w:bCs/>
                          <w:color w:val="FF0000"/>
                          <w:lang w:eastAsia="zh-CN"/>
                        </w:rPr>
                      </w:pPr>
                      <w:r>
                        <w:rPr>
                          <w:rFonts w:hint="eastAsia" w:ascii="Cambria" w:hAnsi="Cambria"/>
                          <w:b/>
                          <w:bCs/>
                          <w:color w:val="FF0000"/>
                          <w:lang w:eastAsia="zh-CN"/>
                        </w:rPr>
                        <w:t>本地块</w:t>
                      </w:r>
                    </w:p>
                  </w:txbxContent>
                </v:textbox>
              </v:shape>
            </w:pict>
          </mc:Fallback>
        </mc:AlternateContent>
      </w:r>
      <w:r>
        <w:rPr>
          <w:rFonts w:hint="eastAsia" w:ascii="仿宋" w:hAnsi="仿宋" w:eastAsia="仿宋" w:cs="仿宋"/>
          <w:sz w:val="24"/>
          <w:szCs w:val="24"/>
        </w:rPr>
        <mc:AlternateContent>
          <mc:Choice Requires="wps">
            <w:drawing>
              <wp:anchor distT="0" distB="0" distL="114300" distR="114300" simplePos="0" relativeHeight="251670528" behindDoc="0" locked="0" layoutInCell="1" allowOverlap="1">
                <wp:simplePos x="0" y="0"/>
                <wp:positionH relativeFrom="column">
                  <wp:posOffset>342900</wp:posOffset>
                </wp:positionH>
                <wp:positionV relativeFrom="paragraph">
                  <wp:posOffset>939800</wp:posOffset>
                </wp:positionV>
                <wp:extent cx="1028700" cy="556260"/>
                <wp:effectExtent l="4445" t="4445" r="14605" b="10795"/>
                <wp:wrapNone/>
                <wp:docPr id="1" name="文本框 1"/>
                <wp:cNvGraphicFramePr/>
                <a:graphic xmlns:a="http://schemas.openxmlformats.org/drawingml/2006/main">
                  <a:graphicData uri="http://schemas.microsoft.com/office/word/2010/wordprocessingShape">
                    <wps:wsp>
                      <wps:cNvSpPr txBox="1"/>
                      <wps:spPr>
                        <a:xfrm>
                          <a:off x="0" y="0"/>
                          <a:ext cx="1028700" cy="556260"/>
                        </a:xfrm>
                        <a:prstGeom prst="rect">
                          <a:avLst/>
                        </a:prstGeom>
                        <a:solidFill>
                          <a:srgbClr val="FFFF00">
                            <a:alpha val="20000"/>
                          </a:srgbClr>
                        </a:solidFill>
                        <a:ln w="6350">
                          <a:solidFill>
                            <a:srgbClr val="FF0000"/>
                          </a:solidFill>
                        </a:ln>
                      </wps:spPr>
                      <wps:txbx>
                        <w:txbxContent>
                          <w:p>
                            <w:pPr>
                              <w:rPr>
                                <w:b/>
                                <w:bCs/>
                                <w:color w:val="FF0000"/>
                              </w:rPr>
                            </w:pPr>
                            <w:r>
                              <w:rPr>
                                <w:rFonts w:hint="eastAsia" w:ascii="Cambria" w:hAnsi="Cambria"/>
                                <w:b/>
                                <w:bCs/>
                                <w:color w:val="FF0000"/>
                              </w:rPr>
                              <w:t>兴城斯达威泳装超级产业园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pt;margin-top:74pt;height:43.8pt;width:81pt;z-index:251670528;mso-width-relative:page;mso-height-relative:page;" fillcolor="#FFFF00" filled="t" stroked="t" coordsize="21600,21600" o:gfxdata="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9n1aANcAAAAKAQAADwAAAAAAAAAB&#10;ACAAAAAiAAAAZHJzL2Rvd25yZXYueG1sUEsBAhQAFAAAAAgAh07iQKpFEgdKAgAAiwQAAA4AAAAA&#10;AAAAAQAgAAAAJgEAAGRycy9lMm9Eb2MueG1sUEsFBgAAAAAGAAYAWQEAAOIFAAAAAA==&#10;">
                <v:fill on="t" opacity="13107f" focussize="0,0"/>
                <v:stroke weight="0.5pt" color="#FF0000" joinstyle="round"/>
                <v:imagedata o:title=""/>
                <o:lock v:ext="edit" aspectratio="f"/>
                <v:textbox>
                  <w:txbxContent>
                    <w:p>
                      <w:pPr>
                        <w:rPr>
                          <w:b/>
                          <w:bCs/>
                          <w:color w:val="FF0000"/>
                        </w:rPr>
                      </w:pPr>
                      <w:r>
                        <w:rPr>
                          <w:rFonts w:hint="eastAsia" w:ascii="Cambria" w:hAnsi="Cambria"/>
                          <w:b/>
                          <w:bCs/>
                          <w:color w:val="FF0000"/>
                        </w:rPr>
                        <w:t>兴城斯达威泳装超级产业园</w:t>
                      </w:r>
                    </w:p>
                  </w:txbxContent>
                </v:textbox>
              </v:shape>
            </w:pict>
          </mc:Fallback>
        </mc:AlternateContent>
      </w:r>
      <w:r>
        <w:rPr>
          <w:rFonts w:hint="eastAsia" w:ascii="仿宋" w:hAnsi="仿宋" w:eastAsia="仿宋" w:cs="仿宋"/>
          <w:sz w:val="24"/>
          <w:szCs w:val="24"/>
        </w:rPr>
        <w:drawing>
          <wp:inline distT="0" distB="0" distL="114300" distR="114300">
            <wp:extent cx="6113780" cy="3529330"/>
            <wp:effectExtent l="0" t="0" r="1270" b="13970"/>
            <wp:docPr id="6" name="图片 6" descr="刘八斗-拐点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刘八斗-拐点图"/>
                    <pic:cNvPicPr>
                      <a:picLocks noChangeAspect="1"/>
                    </pic:cNvPicPr>
                  </pic:nvPicPr>
                  <pic:blipFill>
                    <a:blip r:embed="rId13"/>
                    <a:stretch>
                      <a:fillRect/>
                    </a:stretch>
                  </pic:blipFill>
                  <pic:spPr>
                    <a:xfrm>
                      <a:off x="0" y="0"/>
                      <a:ext cx="6113780" cy="3529330"/>
                    </a:xfrm>
                    <a:prstGeom prst="rect">
                      <a:avLst/>
                    </a:prstGeom>
                  </pic:spPr>
                </pic:pic>
              </a:graphicData>
            </a:graphic>
          </wp:inline>
        </w:drawing>
      </w:r>
    </w:p>
    <w:p>
      <w:pPr>
        <w:ind w:firstLine="420" w:firstLineChars="200"/>
        <w:jc w:val="center"/>
        <w:rPr>
          <w:rFonts w:hint="eastAsia" w:ascii="仿宋" w:hAnsi="仿宋" w:eastAsia="仿宋" w:cs="仿宋"/>
          <w:sz w:val="21"/>
          <w:szCs w:val="21"/>
        </w:rPr>
      </w:pPr>
      <w:r>
        <w:rPr>
          <w:rFonts w:hint="eastAsia" w:ascii="仿宋" w:hAnsi="仿宋" w:eastAsia="仿宋" w:cs="仿宋"/>
          <w:sz w:val="21"/>
          <w:szCs w:val="21"/>
        </w:rPr>
        <w:t>图3.1-2     兴城斯达威泳装超级产业园与本地块相对位置</w:t>
      </w:r>
    </w:p>
    <w:p>
      <w:pPr>
        <w:ind w:firstLine="420" w:firstLineChars="200"/>
        <w:jc w:val="center"/>
        <w:rPr>
          <w:rFonts w:hint="eastAsia" w:ascii="仿宋" w:hAnsi="仿宋" w:eastAsia="仿宋" w:cs="仿宋"/>
          <w:sz w:val="21"/>
          <w:szCs w:val="21"/>
        </w:rPr>
      </w:pPr>
    </w:p>
    <w:p>
      <w:pPr>
        <w:widowControl w:val="0"/>
        <w:spacing w:line="360" w:lineRule="auto"/>
        <w:ind w:firstLine="560" w:firstLineChars="200"/>
        <w:jc w:val="both"/>
        <w:rPr>
          <w:rFonts w:hint="eastAsia" w:ascii="仿宋" w:hAnsi="仿宋" w:eastAsia="仿宋" w:cs="仿宋"/>
          <w:sz w:val="28"/>
        </w:rPr>
      </w:pPr>
      <w:r>
        <w:rPr>
          <w:rFonts w:hint="eastAsia" w:ascii="仿宋" w:hAnsi="仿宋" w:eastAsia="仿宋" w:cs="仿宋"/>
          <w:sz w:val="28"/>
        </w:rPr>
        <w:t>本次勘察查明，在钻探所达深度范围内，经勘察了解，</w:t>
      </w:r>
      <w:r>
        <w:rPr>
          <w:rFonts w:hint="eastAsia" w:ascii="仿宋" w:hAnsi="仿宋" w:eastAsia="仿宋" w:cs="仿宋"/>
          <w:sz w:val="28"/>
          <w:lang w:eastAsia="zh-CN"/>
        </w:rPr>
        <w:t>地块</w:t>
      </w:r>
      <w:r>
        <w:rPr>
          <w:rFonts w:hint="eastAsia" w:ascii="仿宋" w:hAnsi="仿宋" w:eastAsia="仿宋" w:cs="仿宋"/>
          <w:sz w:val="28"/>
        </w:rPr>
        <w:t>地层属冲积地层及白垩系义县组安山岩地层。岩土层共分为6个主层和1个亚层。第四系全新统人工填土(Q</w:t>
      </w:r>
      <w:r>
        <w:rPr>
          <w:rFonts w:hint="eastAsia" w:ascii="仿宋" w:hAnsi="仿宋" w:eastAsia="仿宋" w:cs="仿宋"/>
          <w:sz w:val="28"/>
          <w:vertAlign w:val="subscript"/>
        </w:rPr>
        <w:t>4</w:t>
      </w:r>
      <w:r>
        <w:rPr>
          <w:rFonts w:hint="eastAsia" w:ascii="仿宋" w:hAnsi="仿宋" w:eastAsia="仿宋" w:cs="仿宋"/>
          <w:sz w:val="28"/>
          <w:vertAlign w:val="superscript"/>
        </w:rPr>
        <w:t>ml</w:t>
      </w:r>
      <w:r>
        <w:rPr>
          <w:rFonts w:hint="eastAsia" w:ascii="仿宋" w:hAnsi="仿宋" w:eastAsia="仿宋" w:cs="仿宋"/>
          <w:sz w:val="28"/>
        </w:rPr>
        <w:t>)：①素填土；第四系全新统冲积层(Q4al)：②粉土、③细砂、④粗砂、⑤砾砂、⑤1粉土；白垩系义县组安山岩(K1y):⑥强风化安山岩。现分述如下：</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现分述如下：</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第四系全新统 (Q4)</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第四系全新统人工填土(Q</w:t>
      </w:r>
      <w:r>
        <w:rPr>
          <w:rFonts w:hint="eastAsia" w:ascii="仿宋" w:hAnsi="仿宋" w:eastAsia="仿宋" w:cs="仿宋"/>
          <w:sz w:val="28"/>
          <w:vertAlign w:val="subscript"/>
        </w:rPr>
        <w:t>4</w:t>
      </w:r>
      <w:r>
        <w:rPr>
          <w:rFonts w:hint="eastAsia" w:ascii="仿宋" w:hAnsi="仿宋" w:eastAsia="仿宋" w:cs="仿宋"/>
          <w:sz w:val="28"/>
          <w:vertAlign w:val="superscript"/>
        </w:rPr>
        <w:t>ml</w:t>
      </w:r>
      <w:r>
        <w:rPr>
          <w:rFonts w:hint="eastAsia" w:ascii="仿宋" w:hAnsi="仿宋" w:eastAsia="仿宋" w:cs="仿宋"/>
          <w:sz w:val="28"/>
        </w:rPr>
        <w:t>)</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①素填土(Q</w:t>
      </w:r>
      <w:r>
        <w:rPr>
          <w:rFonts w:hint="eastAsia" w:ascii="仿宋" w:hAnsi="仿宋" w:eastAsia="仿宋" w:cs="仿宋"/>
          <w:sz w:val="28"/>
          <w:vertAlign w:val="subscript"/>
        </w:rPr>
        <w:t>4</w:t>
      </w:r>
      <w:r>
        <w:rPr>
          <w:rFonts w:hint="eastAsia" w:ascii="仿宋" w:hAnsi="仿宋" w:eastAsia="仿宋" w:cs="仿宋"/>
          <w:sz w:val="28"/>
          <w:vertAlign w:val="superscript"/>
        </w:rPr>
        <w:t>ml</w:t>
      </w:r>
      <w:r>
        <w:rPr>
          <w:rFonts w:hint="eastAsia" w:ascii="仿宋" w:hAnsi="仿宋" w:eastAsia="仿宋" w:cs="仿宋"/>
          <w:sz w:val="28"/>
        </w:rPr>
        <w:t>): 黄褐色;松散;稍湿;主要由粘性土、砂土及碎石组成，分布在</w:t>
      </w:r>
      <w:r>
        <w:rPr>
          <w:rFonts w:hint="eastAsia" w:ascii="仿宋" w:hAnsi="仿宋" w:eastAsia="仿宋" w:cs="仿宋"/>
          <w:sz w:val="28"/>
          <w:lang w:eastAsia="zh-CN"/>
        </w:rPr>
        <w:t>地块</w:t>
      </w:r>
      <w:r>
        <w:rPr>
          <w:rFonts w:hint="eastAsia" w:ascii="仿宋" w:hAnsi="仿宋" w:eastAsia="仿宋" w:cs="仿宋"/>
          <w:sz w:val="28"/>
        </w:rPr>
        <w:t>的局部；层厚0.50</w:t>
      </w:r>
      <w:r>
        <w:rPr>
          <w:rFonts w:hint="eastAsia" w:ascii="仿宋" w:hAnsi="仿宋" w:eastAsia="仿宋" w:cs="仿宋"/>
          <w:sz w:val="28"/>
          <w:lang w:eastAsia="zh-CN"/>
        </w:rPr>
        <w:t>～</w:t>
      </w:r>
      <w:r>
        <w:rPr>
          <w:rFonts w:hint="eastAsia" w:ascii="仿宋" w:hAnsi="仿宋" w:eastAsia="仿宋" w:cs="仿宋"/>
          <w:sz w:val="28"/>
        </w:rPr>
        <w:t>3.60m, 平均厚度为1.32m,层顶高程为14.75</w:t>
      </w:r>
      <w:r>
        <w:rPr>
          <w:rFonts w:hint="eastAsia" w:ascii="仿宋" w:hAnsi="仿宋" w:eastAsia="仿宋" w:cs="仿宋"/>
          <w:sz w:val="28"/>
          <w:lang w:eastAsia="zh-CN"/>
        </w:rPr>
        <w:t>～</w:t>
      </w:r>
      <w:r>
        <w:rPr>
          <w:rFonts w:hint="eastAsia" w:ascii="仿宋" w:hAnsi="仿宋" w:eastAsia="仿宋" w:cs="仿宋"/>
          <w:sz w:val="28"/>
        </w:rPr>
        <w:t>15.61m。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第四系全新统冲积层(Q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②粉土（Q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）：黄褐色，稍湿，中密，切口无光泽，摇震反应迅速，干强度低，韧性低，分布在</w:t>
      </w:r>
      <w:r>
        <w:rPr>
          <w:rFonts w:hint="eastAsia" w:ascii="仿宋" w:hAnsi="仿宋" w:eastAsia="仿宋" w:cs="仿宋"/>
          <w:sz w:val="28"/>
          <w:lang w:eastAsia="zh-CN"/>
        </w:rPr>
        <w:t>地块</w:t>
      </w:r>
      <w:r>
        <w:rPr>
          <w:rFonts w:hint="eastAsia" w:ascii="仿宋" w:hAnsi="仿宋" w:eastAsia="仿宋" w:cs="仿宋"/>
          <w:sz w:val="28"/>
        </w:rPr>
        <w:t>的大部；层厚0.30</w:t>
      </w:r>
      <w:r>
        <w:rPr>
          <w:rFonts w:hint="eastAsia" w:ascii="仿宋" w:hAnsi="仿宋" w:eastAsia="仿宋" w:cs="仿宋"/>
          <w:sz w:val="28"/>
          <w:lang w:eastAsia="zh-CN"/>
        </w:rPr>
        <w:t>～</w:t>
      </w:r>
      <w:r>
        <w:rPr>
          <w:rFonts w:hint="eastAsia" w:ascii="仿宋" w:hAnsi="仿宋" w:eastAsia="仿宋" w:cs="仿宋"/>
          <w:sz w:val="28"/>
        </w:rPr>
        <w:t>4.50m，平均厚度1.85m, 层顶埋深0.00</w:t>
      </w:r>
      <w:r>
        <w:rPr>
          <w:rFonts w:hint="eastAsia" w:ascii="仿宋" w:hAnsi="仿宋" w:eastAsia="仿宋" w:cs="仿宋"/>
          <w:sz w:val="28"/>
          <w:lang w:eastAsia="zh-CN"/>
        </w:rPr>
        <w:t>～</w:t>
      </w:r>
      <w:r>
        <w:rPr>
          <w:rFonts w:hint="eastAsia" w:ascii="仿宋" w:hAnsi="仿宋" w:eastAsia="仿宋" w:cs="仿宋"/>
          <w:sz w:val="28"/>
        </w:rPr>
        <w:t>0.90m，层顶高程为14.25</w:t>
      </w:r>
      <w:r>
        <w:rPr>
          <w:rFonts w:hint="eastAsia" w:ascii="仿宋" w:hAnsi="仿宋" w:eastAsia="仿宋" w:cs="仿宋"/>
          <w:sz w:val="28"/>
          <w:lang w:eastAsia="zh-CN"/>
        </w:rPr>
        <w:t>～</w:t>
      </w:r>
      <w:r>
        <w:rPr>
          <w:rFonts w:hint="eastAsia" w:ascii="仿宋" w:hAnsi="仿宋" w:eastAsia="仿宋" w:cs="仿宋"/>
          <w:sz w:val="28"/>
        </w:rPr>
        <w:t>16.32m。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③细砂 (Q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 黄色，稍湿，松散</w:t>
      </w:r>
      <w:r>
        <w:rPr>
          <w:rFonts w:hint="eastAsia" w:ascii="仿宋" w:hAnsi="仿宋" w:eastAsia="仿宋" w:cs="仿宋"/>
          <w:sz w:val="28"/>
          <w:lang w:eastAsia="zh-CN"/>
        </w:rPr>
        <w:t>～</w:t>
      </w:r>
      <w:r>
        <w:rPr>
          <w:rFonts w:hint="eastAsia" w:ascii="仿宋" w:hAnsi="仿宋" w:eastAsia="仿宋" w:cs="仿宋"/>
          <w:sz w:val="28"/>
        </w:rPr>
        <w:t>稍密，主要由石英质砂粒组成，粒径≥0.075mm占90%左右，级配差，分布在</w:t>
      </w:r>
      <w:r>
        <w:rPr>
          <w:rFonts w:hint="eastAsia" w:ascii="仿宋" w:hAnsi="仿宋" w:eastAsia="仿宋" w:cs="仿宋"/>
          <w:sz w:val="28"/>
          <w:lang w:eastAsia="zh-CN"/>
        </w:rPr>
        <w:t>地块</w:t>
      </w:r>
      <w:r>
        <w:rPr>
          <w:rFonts w:hint="eastAsia" w:ascii="仿宋" w:hAnsi="仿宋" w:eastAsia="仿宋" w:cs="仿宋"/>
          <w:sz w:val="28"/>
        </w:rPr>
        <w:t>的大部；层厚0.40</w:t>
      </w:r>
      <w:r>
        <w:rPr>
          <w:rFonts w:hint="eastAsia" w:ascii="仿宋" w:hAnsi="仿宋" w:eastAsia="仿宋" w:cs="仿宋"/>
          <w:sz w:val="28"/>
          <w:lang w:eastAsia="zh-CN"/>
        </w:rPr>
        <w:t>～</w:t>
      </w:r>
      <w:r>
        <w:rPr>
          <w:rFonts w:hint="eastAsia" w:ascii="仿宋" w:hAnsi="仿宋" w:eastAsia="仿宋" w:cs="仿宋"/>
          <w:sz w:val="28"/>
        </w:rPr>
        <w:t>2.60m, 平均厚度为1.36m, 层顶埋深0.30</w:t>
      </w:r>
      <w:r>
        <w:rPr>
          <w:rFonts w:hint="eastAsia" w:ascii="仿宋" w:hAnsi="仿宋" w:eastAsia="仿宋" w:cs="仿宋"/>
          <w:sz w:val="28"/>
          <w:lang w:eastAsia="zh-CN"/>
        </w:rPr>
        <w:t>～</w:t>
      </w:r>
      <w:r>
        <w:rPr>
          <w:rFonts w:hint="eastAsia" w:ascii="仿宋" w:hAnsi="仿宋" w:eastAsia="仿宋" w:cs="仿宋"/>
          <w:sz w:val="28"/>
        </w:rPr>
        <w:t>3.00m,层顶高程12.60</w:t>
      </w:r>
      <w:r>
        <w:rPr>
          <w:rFonts w:hint="eastAsia" w:ascii="仿宋" w:hAnsi="仿宋" w:eastAsia="仿宋" w:cs="仿宋"/>
          <w:sz w:val="28"/>
          <w:lang w:eastAsia="zh-CN"/>
        </w:rPr>
        <w:t>～</w:t>
      </w:r>
      <w:r>
        <w:rPr>
          <w:rFonts w:hint="eastAsia" w:ascii="仿宋" w:hAnsi="仿宋" w:eastAsia="仿宋" w:cs="仿宋"/>
          <w:sz w:val="28"/>
        </w:rPr>
        <w:t>15.40m。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④粗砂(Q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)：黄色，稍湿，松散</w:t>
      </w:r>
      <w:r>
        <w:rPr>
          <w:rFonts w:hint="eastAsia" w:ascii="仿宋" w:hAnsi="仿宋" w:eastAsia="仿宋" w:cs="仿宋"/>
          <w:sz w:val="28"/>
          <w:lang w:eastAsia="zh-CN"/>
        </w:rPr>
        <w:t>～</w:t>
      </w:r>
      <w:r>
        <w:rPr>
          <w:rFonts w:hint="eastAsia" w:ascii="仿宋" w:hAnsi="仿宋" w:eastAsia="仿宋" w:cs="仿宋"/>
          <w:sz w:val="28"/>
        </w:rPr>
        <w:t>稍密，长英质颗粒，含少量卵石，占10%左右，卵石成份为花岗岩和砂岩等，最大粒径20mm；粒径≥0.50mm占70%左右，不均匀，级配一般，分布在</w:t>
      </w:r>
      <w:r>
        <w:rPr>
          <w:rFonts w:hint="eastAsia" w:ascii="仿宋" w:hAnsi="仿宋" w:eastAsia="仿宋" w:cs="仿宋"/>
          <w:sz w:val="28"/>
          <w:lang w:eastAsia="zh-CN"/>
        </w:rPr>
        <w:t>地块</w:t>
      </w:r>
      <w:r>
        <w:rPr>
          <w:rFonts w:hint="eastAsia" w:ascii="仿宋" w:hAnsi="仿宋" w:eastAsia="仿宋" w:cs="仿宋"/>
          <w:sz w:val="28"/>
        </w:rPr>
        <w:t>的局部；层厚1.10</w:t>
      </w:r>
      <w:r>
        <w:rPr>
          <w:rFonts w:hint="eastAsia" w:ascii="仿宋" w:hAnsi="仿宋" w:eastAsia="仿宋" w:cs="仿宋"/>
          <w:sz w:val="28"/>
          <w:lang w:eastAsia="zh-CN"/>
        </w:rPr>
        <w:t>～</w:t>
      </w:r>
      <w:r>
        <w:rPr>
          <w:rFonts w:hint="eastAsia" w:ascii="仿宋" w:hAnsi="仿宋" w:eastAsia="仿宋" w:cs="仿宋"/>
          <w:sz w:val="28"/>
        </w:rPr>
        <w:t>2.70m,平均厚度1.60m, 层顶埋深0.60</w:t>
      </w:r>
      <w:r>
        <w:rPr>
          <w:rFonts w:hint="eastAsia" w:ascii="仿宋" w:hAnsi="仿宋" w:eastAsia="仿宋" w:cs="仿宋"/>
          <w:sz w:val="28"/>
          <w:lang w:eastAsia="zh-CN"/>
        </w:rPr>
        <w:t>～</w:t>
      </w:r>
      <w:r>
        <w:rPr>
          <w:rFonts w:hint="eastAsia" w:ascii="仿宋" w:hAnsi="仿宋" w:eastAsia="仿宋" w:cs="仿宋"/>
          <w:sz w:val="28"/>
        </w:rPr>
        <w:t>2.60m，层顶高程为12.12</w:t>
      </w:r>
      <w:r>
        <w:rPr>
          <w:rFonts w:hint="eastAsia" w:ascii="仿宋" w:hAnsi="仿宋" w:eastAsia="仿宋" w:cs="仿宋"/>
          <w:sz w:val="28"/>
          <w:lang w:eastAsia="zh-CN"/>
        </w:rPr>
        <w:t>～</w:t>
      </w:r>
      <w:r>
        <w:rPr>
          <w:rFonts w:hint="eastAsia" w:ascii="仿宋" w:hAnsi="仿宋" w:eastAsia="仿宋" w:cs="仿宋"/>
          <w:sz w:val="28"/>
        </w:rPr>
        <w:t>14.42m。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⑤砾砂(Q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 黄色;亚圆形;成分不均匀;中密</w:t>
      </w:r>
      <w:r>
        <w:rPr>
          <w:rFonts w:hint="eastAsia" w:ascii="仿宋" w:hAnsi="仿宋" w:eastAsia="仿宋" w:cs="仿宋"/>
          <w:sz w:val="28"/>
          <w:lang w:eastAsia="zh-CN"/>
        </w:rPr>
        <w:t>～</w:t>
      </w:r>
      <w:r>
        <w:rPr>
          <w:rFonts w:hint="eastAsia" w:ascii="仿宋" w:hAnsi="仿宋" w:eastAsia="仿宋" w:cs="仿宋"/>
          <w:sz w:val="28"/>
        </w:rPr>
        <w:t>密实;稍湿; 含少量卵石; 卵石成分为花岗岩和砂岩等，最大粒径40mm; 粒径≥2.0mm占30%左右，级配较好，粗砂充填, 分布在整个</w:t>
      </w:r>
      <w:r>
        <w:rPr>
          <w:rFonts w:hint="eastAsia" w:ascii="仿宋" w:hAnsi="仿宋" w:eastAsia="仿宋" w:cs="仿宋"/>
          <w:sz w:val="28"/>
          <w:lang w:eastAsia="zh-CN"/>
        </w:rPr>
        <w:t>地块</w:t>
      </w:r>
      <w:r>
        <w:rPr>
          <w:rFonts w:hint="eastAsia" w:ascii="仿宋" w:hAnsi="仿宋" w:eastAsia="仿宋" w:cs="仿宋"/>
          <w:sz w:val="28"/>
        </w:rPr>
        <w:t>；本次勘察大部未揭穿该层，揭穿厚度5.00</w:t>
      </w:r>
      <w:r>
        <w:rPr>
          <w:rFonts w:hint="eastAsia" w:ascii="仿宋" w:hAnsi="仿宋" w:eastAsia="仿宋" w:cs="仿宋"/>
          <w:sz w:val="28"/>
          <w:lang w:eastAsia="zh-CN"/>
        </w:rPr>
        <w:t>～</w:t>
      </w:r>
      <w:r>
        <w:rPr>
          <w:rFonts w:hint="eastAsia" w:ascii="仿宋" w:hAnsi="仿宋" w:eastAsia="仿宋" w:cs="仿宋"/>
          <w:sz w:val="28"/>
        </w:rPr>
        <w:t>11.70m,平均揭穿厚度6.66m, 层顶埋深1.00</w:t>
      </w:r>
      <w:r>
        <w:rPr>
          <w:rFonts w:hint="eastAsia" w:ascii="仿宋" w:hAnsi="仿宋" w:eastAsia="仿宋" w:cs="仿宋"/>
          <w:sz w:val="28"/>
          <w:lang w:eastAsia="zh-CN"/>
        </w:rPr>
        <w:t>～</w:t>
      </w:r>
      <w:r>
        <w:rPr>
          <w:rFonts w:hint="eastAsia" w:ascii="仿宋" w:hAnsi="仿宋" w:eastAsia="仿宋" w:cs="仿宋"/>
          <w:sz w:val="28"/>
        </w:rPr>
        <w:t>5.80m,层顶高程为9.51</w:t>
      </w:r>
      <w:r>
        <w:rPr>
          <w:rFonts w:hint="eastAsia" w:ascii="仿宋" w:hAnsi="仿宋" w:eastAsia="仿宋" w:cs="仿宋"/>
          <w:sz w:val="28"/>
          <w:lang w:eastAsia="zh-CN"/>
        </w:rPr>
        <w:t>～</w:t>
      </w:r>
      <w:r>
        <w:rPr>
          <w:rFonts w:hint="eastAsia" w:ascii="仿宋" w:hAnsi="仿宋" w:eastAsia="仿宋" w:cs="仿宋"/>
          <w:sz w:val="28"/>
        </w:rPr>
        <w:t>14.92m。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⑤1粉土（Q</w:t>
      </w:r>
      <w:r>
        <w:rPr>
          <w:rFonts w:hint="eastAsia" w:ascii="仿宋" w:hAnsi="仿宋" w:eastAsia="仿宋" w:cs="仿宋"/>
          <w:sz w:val="28"/>
          <w:vertAlign w:val="subscript"/>
        </w:rPr>
        <w:t>4</w:t>
      </w:r>
      <w:r>
        <w:rPr>
          <w:rFonts w:hint="eastAsia" w:ascii="仿宋" w:hAnsi="仿宋" w:eastAsia="仿宋" w:cs="仿宋"/>
          <w:sz w:val="28"/>
          <w:vertAlign w:val="superscript"/>
        </w:rPr>
        <w:t>al</w:t>
      </w:r>
      <w:r>
        <w:rPr>
          <w:rFonts w:hint="eastAsia" w:ascii="仿宋" w:hAnsi="仿宋" w:eastAsia="仿宋" w:cs="仿宋"/>
          <w:sz w:val="28"/>
        </w:rPr>
        <w:t>）黄褐色，稍湿，中密，切口无光泽，摇震反应迅速，干强度低，韧性低，分布在</w:t>
      </w:r>
      <w:r>
        <w:rPr>
          <w:rFonts w:hint="eastAsia" w:ascii="仿宋" w:hAnsi="仿宋" w:eastAsia="仿宋" w:cs="仿宋"/>
          <w:sz w:val="28"/>
          <w:lang w:eastAsia="zh-CN"/>
        </w:rPr>
        <w:t>地块</w:t>
      </w:r>
      <w:r>
        <w:rPr>
          <w:rFonts w:hint="eastAsia" w:ascii="仿宋" w:hAnsi="仿宋" w:eastAsia="仿宋" w:cs="仿宋"/>
          <w:sz w:val="28"/>
        </w:rPr>
        <w:t>的局部，粘粒含量占12%；仅见于ZK119处，呈透镜体分布；层厚1.10m, 层顶埋深4.70m，层顶高程为10.61m。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白垩系义县组安山岩层（K1y）</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rPr>
        <w:t>⑥强风化安山岩（K</w:t>
      </w:r>
      <w:r>
        <w:rPr>
          <w:rFonts w:hint="eastAsia" w:ascii="仿宋" w:hAnsi="仿宋" w:eastAsia="仿宋" w:cs="仿宋"/>
          <w:sz w:val="28"/>
          <w:vertAlign w:val="subscript"/>
        </w:rPr>
        <w:t>1</w:t>
      </w:r>
      <w:r>
        <w:rPr>
          <w:rFonts w:hint="eastAsia" w:ascii="仿宋" w:hAnsi="仿宋" w:eastAsia="仿宋" w:cs="仿宋"/>
          <w:sz w:val="28"/>
        </w:rPr>
        <w:t>y）：灰紫色，斑状结构，块状构造，矿物成分长石，辉石，角闪石等，节理裂隙极发育，裂隙面为铁锈色，岩芯砂状，碎块状，手可掰碎；岩石总体属软岩，岩体基本质量等级为Ⅳ类，冲击钻进困难，回转钻进容易, 岩芯破碎呈块状，锤击较易碎，声哑。分布整个</w:t>
      </w:r>
      <w:r>
        <w:rPr>
          <w:rFonts w:hint="eastAsia" w:ascii="仿宋" w:hAnsi="仿宋" w:eastAsia="仿宋" w:cs="仿宋"/>
          <w:sz w:val="28"/>
          <w:lang w:eastAsia="zh-CN"/>
        </w:rPr>
        <w:t>地块</w:t>
      </w:r>
      <w:r>
        <w:rPr>
          <w:rFonts w:hint="eastAsia" w:ascii="仿宋" w:hAnsi="仿宋" w:eastAsia="仿宋" w:cs="仿宋"/>
          <w:sz w:val="28"/>
        </w:rPr>
        <w:t>；本次勘察未揭穿该层揭穿厚度5.00</w:t>
      </w:r>
      <w:r>
        <w:rPr>
          <w:rFonts w:hint="eastAsia" w:ascii="仿宋" w:hAnsi="仿宋" w:eastAsia="仿宋" w:cs="仿宋"/>
          <w:sz w:val="28"/>
          <w:lang w:eastAsia="zh-CN"/>
        </w:rPr>
        <w:t>～</w:t>
      </w:r>
      <w:r>
        <w:rPr>
          <w:rFonts w:hint="eastAsia" w:ascii="仿宋" w:hAnsi="仿宋" w:eastAsia="仿宋" w:cs="仿宋"/>
          <w:sz w:val="28"/>
        </w:rPr>
        <w:t>5.20m,平均揭穿厚度为5.12m, 层顶埋深12.40</w:t>
      </w:r>
      <w:r>
        <w:rPr>
          <w:rFonts w:hint="eastAsia" w:ascii="仿宋" w:hAnsi="仿宋" w:eastAsia="仿宋" w:cs="仿宋"/>
          <w:sz w:val="28"/>
          <w:lang w:eastAsia="zh-CN"/>
        </w:rPr>
        <w:t>～</w:t>
      </w:r>
      <w:r>
        <w:rPr>
          <w:rFonts w:hint="eastAsia" w:ascii="仿宋" w:hAnsi="仿宋" w:eastAsia="仿宋" w:cs="仿宋"/>
          <w:sz w:val="28"/>
        </w:rPr>
        <w:t>13.30m,层顶高程为1.60</w:t>
      </w:r>
      <w:r>
        <w:rPr>
          <w:rFonts w:hint="eastAsia" w:ascii="仿宋" w:hAnsi="仿宋" w:eastAsia="仿宋" w:cs="仿宋"/>
          <w:sz w:val="28"/>
          <w:lang w:eastAsia="zh-CN"/>
        </w:rPr>
        <w:t>～</w:t>
      </w:r>
      <w:r>
        <w:rPr>
          <w:rFonts w:hint="eastAsia" w:ascii="仿宋" w:hAnsi="仿宋" w:eastAsia="仿宋" w:cs="仿宋"/>
          <w:sz w:val="28"/>
        </w:rPr>
        <w:t>2.67m。</w:t>
      </w:r>
    </w:p>
    <w:p>
      <w:pPr>
        <w:widowControl w:val="0"/>
        <w:spacing w:line="360" w:lineRule="auto"/>
        <w:ind w:firstLine="565" w:firstLineChars="202"/>
        <w:jc w:val="both"/>
        <w:rPr>
          <w:rFonts w:hint="eastAsia" w:ascii="仿宋" w:hAnsi="仿宋" w:eastAsia="仿宋" w:cs="仿宋"/>
          <w:sz w:val="28"/>
        </w:rPr>
      </w:pPr>
      <w:r>
        <w:rPr>
          <w:rFonts w:hint="eastAsia" w:ascii="仿宋" w:hAnsi="仿宋" w:eastAsia="仿宋" w:cs="仿宋"/>
          <w:sz w:val="28"/>
          <w:lang w:eastAsia="zh-CN"/>
        </w:rPr>
        <w:t>本地区地下水流向，西北向东南</w:t>
      </w:r>
      <w:r>
        <w:rPr>
          <w:rFonts w:hint="eastAsia" w:ascii="仿宋" w:hAnsi="仿宋" w:eastAsia="仿宋" w:cs="仿宋"/>
          <w:sz w:val="28"/>
        </w:rPr>
        <w:t>。</w:t>
      </w:r>
    </w:p>
    <w:bookmarkEnd w:id="21"/>
    <w:p>
      <w:pPr>
        <w:pStyle w:val="3"/>
        <w:rPr>
          <w:rFonts w:hint="eastAsia" w:ascii="仿宋" w:hAnsi="仿宋" w:eastAsia="仿宋" w:cs="仿宋"/>
          <w:b w:val="0"/>
        </w:rPr>
      </w:pPr>
      <w:bookmarkStart w:id="24" w:name="_Toc2649"/>
      <w:r>
        <w:rPr>
          <w:rFonts w:hint="eastAsia" w:ascii="仿宋" w:hAnsi="仿宋" w:eastAsia="仿宋" w:cs="仿宋"/>
          <w:b w:val="0"/>
        </w:rPr>
        <w:t>3.2敏感目标</w:t>
      </w:r>
      <w:bookmarkEnd w:id="24"/>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根据项目</w:t>
      </w:r>
      <w:r>
        <w:rPr>
          <w:rFonts w:hint="eastAsia" w:ascii="仿宋" w:hAnsi="仿宋" w:eastAsia="仿宋" w:cs="仿宋"/>
          <w:sz w:val="28"/>
          <w:lang w:eastAsia="zh-CN"/>
        </w:rPr>
        <w:t>地块</w:t>
      </w:r>
      <w:r>
        <w:rPr>
          <w:rFonts w:hint="eastAsia" w:ascii="仿宋" w:hAnsi="仿宋" w:eastAsia="仿宋" w:cs="仿宋"/>
          <w:sz w:val="28"/>
        </w:rPr>
        <w:t>情况，本次重点调查了场址周边的环境敏感目标，调查内容主要包括公共场所、人口集中居住区等敏感目标。根据环境敏感目标调查结果，在项目周边没有人文景观、名胜古迹、军用设施等敏感保护目标。评价1000米范围内主要环境保护敏感目标是人口集中居住区和公共场所。环境保护目标见表 3.2-1 及图 3.2-1。</w:t>
      </w:r>
    </w:p>
    <w:tbl>
      <w:tblPr>
        <w:tblStyle w:val="11"/>
        <w:tblW w:w="8789" w:type="dxa"/>
        <w:tblInd w:w="0" w:type="dxa"/>
        <w:tblLayout w:type="fixed"/>
        <w:tblCellMar>
          <w:top w:w="0" w:type="dxa"/>
          <w:left w:w="0" w:type="dxa"/>
          <w:bottom w:w="0" w:type="dxa"/>
          <w:right w:w="0" w:type="dxa"/>
        </w:tblCellMar>
      </w:tblPr>
      <w:tblGrid>
        <w:gridCol w:w="1408"/>
        <w:gridCol w:w="2865"/>
        <w:gridCol w:w="1050"/>
        <w:gridCol w:w="1095"/>
        <w:gridCol w:w="102"/>
        <w:gridCol w:w="1135"/>
        <w:gridCol w:w="1134"/>
      </w:tblGrid>
      <w:tr>
        <w:tblPrEx>
          <w:tblLayout w:type="fixed"/>
          <w:tblCellMar>
            <w:top w:w="0" w:type="dxa"/>
            <w:left w:w="0" w:type="dxa"/>
            <w:bottom w:w="0" w:type="dxa"/>
            <w:right w:w="0" w:type="dxa"/>
          </w:tblCellMar>
        </w:tblPrEx>
        <w:trPr>
          <w:gridAfter w:val="2"/>
          <w:wAfter w:w="2269" w:type="dxa"/>
          <w:trHeight w:val="454" w:hRule="atLeast"/>
        </w:trPr>
        <w:tc>
          <w:tcPr>
            <w:tcW w:w="1408" w:type="dxa"/>
            <w:tcBorders>
              <w:bottom w:val="single" w:color="auto" w:sz="8" w:space="0"/>
            </w:tcBorders>
            <w:shd w:val="clear" w:color="auto" w:fill="auto"/>
            <w:vAlign w:val="center"/>
          </w:tcPr>
          <w:p>
            <w:pPr>
              <w:spacing w:line="0" w:lineRule="atLeast"/>
              <w:jc w:val="center"/>
              <w:rPr>
                <w:rFonts w:hint="eastAsia" w:ascii="仿宋" w:hAnsi="仿宋" w:eastAsia="仿宋" w:cs="仿宋"/>
                <w:sz w:val="21"/>
                <w:szCs w:val="21"/>
              </w:rPr>
            </w:pPr>
          </w:p>
        </w:tc>
        <w:tc>
          <w:tcPr>
            <w:tcW w:w="5112" w:type="dxa"/>
            <w:gridSpan w:val="4"/>
            <w:tcBorders>
              <w:bottom w:val="single" w:color="auto" w:sz="8" w:space="0"/>
            </w:tcBorders>
            <w:shd w:val="clear" w:color="auto" w:fill="auto"/>
            <w:vAlign w:val="center"/>
          </w:tcPr>
          <w:p>
            <w:pPr>
              <w:spacing w:line="0" w:lineRule="atLeast"/>
              <w:jc w:val="center"/>
              <w:rPr>
                <w:rFonts w:hint="eastAsia" w:ascii="仿宋" w:hAnsi="仿宋" w:eastAsia="仿宋" w:cs="仿宋"/>
                <w:sz w:val="21"/>
                <w:szCs w:val="21"/>
              </w:rPr>
            </w:pPr>
            <w:r>
              <w:rPr>
                <w:rFonts w:hint="eastAsia" w:ascii="仿宋" w:hAnsi="仿宋" w:eastAsia="仿宋" w:cs="仿宋"/>
                <w:sz w:val="21"/>
                <w:szCs w:val="21"/>
              </w:rPr>
              <w:t>表 3.2-1    项目周围500米环境保护目标表</w:t>
            </w:r>
          </w:p>
        </w:tc>
      </w:tr>
      <w:tr>
        <w:tblPrEx>
          <w:tblLayout w:type="fixed"/>
          <w:tblCellMar>
            <w:top w:w="0" w:type="dxa"/>
            <w:left w:w="0" w:type="dxa"/>
            <w:bottom w:w="0" w:type="dxa"/>
            <w:right w:w="0" w:type="dxa"/>
          </w:tblCellMar>
        </w:tblPrEx>
        <w:trPr>
          <w:trHeight w:val="454" w:hRule="atLeast"/>
        </w:trPr>
        <w:tc>
          <w:tcPr>
            <w:tcW w:w="1408" w:type="dxa"/>
            <w:tcBorders>
              <w:left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环境要素</w:t>
            </w:r>
          </w:p>
        </w:tc>
        <w:tc>
          <w:tcPr>
            <w:tcW w:w="2865"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保护目标</w:t>
            </w:r>
          </w:p>
        </w:tc>
        <w:tc>
          <w:tcPr>
            <w:tcW w:w="1050"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方位</w:t>
            </w:r>
          </w:p>
        </w:tc>
        <w:tc>
          <w:tcPr>
            <w:tcW w:w="1095" w:type="dxa"/>
            <w:tcBorders>
              <w:bottom w:val="single" w:color="auto" w:sz="8" w:space="0"/>
              <w:right w:val="single" w:color="auto" w:sz="8" w:space="0"/>
            </w:tcBorders>
            <w:shd w:val="clear" w:color="auto" w:fill="auto"/>
            <w:vAlign w:val="center"/>
          </w:tcPr>
          <w:p>
            <w:pPr>
              <w:spacing w:line="0" w:lineRule="atLeast"/>
              <w:ind w:left="180"/>
              <w:jc w:val="center"/>
              <w:rPr>
                <w:rFonts w:hint="eastAsia" w:ascii="仿宋" w:hAnsi="仿宋" w:eastAsia="仿宋" w:cs="仿宋"/>
                <w:sz w:val="21"/>
                <w:szCs w:val="21"/>
              </w:rPr>
            </w:pPr>
            <w:r>
              <w:rPr>
                <w:rFonts w:hint="eastAsia" w:ascii="仿宋" w:hAnsi="仿宋" w:eastAsia="仿宋" w:cs="仿宋"/>
                <w:sz w:val="21"/>
                <w:szCs w:val="21"/>
              </w:rPr>
              <w:t>距离(m)</w:t>
            </w:r>
          </w:p>
        </w:tc>
        <w:tc>
          <w:tcPr>
            <w:tcW w:w="1237" w:type="dxa"/>
            <w:gridSpan w:val="2"/>
            <w:tcBorders>
              <w:top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建设年份</w:t>
            </w:r>
          </w:p>
        </w:tc>
        <w:tc>
          <w:tcPr>
            <w:tcW w:w="1134" w:type="dxa"/>
            <w:tcBorders>
              <w:top w:val="single" w:color="auto" w:sz="8" w:space="0"/>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竣工年份</w:t>
            </w:r>
          </w:p>
        </w:tc>
      </w:tr>
      <w:tr>
        <w:tblPrEx>
          <w:tblLayout w:type="fixed"/>
          <w:tblCellMar>
            <w:top w:w="0" w:type="dxa"/>
            <w:left w:w="0" w:type="dxa"/>
            <w:bottom w:w="0" w:type="dxa"/>
            <w:right w:w="0" w:type="dxa"/>
          </w:tblCellMar>
        </w:tblPrEx>
        <w:trPr>
          <w:trHeight w:val="454" w:hRule="atLeast"/>
        </w:trPr>
        <w:tc>
          <w:tcPr>
            <w:tcW w:w="1408" w:type="dxa"/>
            <w:vMerge w:val="restart"/>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居民区</w:t>
            </w:r>
          </w:p>
        </w:tc>
        <w:tc>
          <w:tcPr>
            <w:tcW w:w="2865" w:type="dxa"/>
            <w:tcBorders>
              <w:bottom w:val="single" w:color="auto" w:sz="8" w:space="0"/>
              <w:right w:val="single" w:color="auto" w:sz="8" w:space="0"/>
            </w:tcBorders>
            <w:shd w:val="clear" w:color="auto" w:fill="auto"/>
            <w:vAlign w:val="center"/>
          </w:tcPr>
          <w:p>
            <w:pPr>
              <w:jc w:val="center"/>
              <w:rPr>
                <w:rFonts w:hint="eastAsia" w:ascii="仿宋" w:hAnsi="仿宋" w:eastAsia="仿宋" w:cs="仿宋"/>
                <w:sz w:val="21"/>
                <w:szCs w:val="21"/>
              </w:rPr>
            </w:pPr>
            <w:r>
              <w:rPr>
                <w:rFonts w:hint="eastAsia" w:ascii="仿宋" w:hAnsi="仿宋" w:eastAsia="仿宋" w:cs="仿宋"/>
                <w:sz w:val="21"/>
                <w:szCs w:val="21"/>
              </w:rPr>
              <w:t>丁家窝棚</w:t>
            </w:r>
          </w:p>
        </w:tc>
        <w:tc>
          <w:tcPr>
            <w:tcW w:w="1050" w:type="dxa"/>
            <w:tcBorders>
              <w:bottom w:val="single" w:color="auto" w:sz="8"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SW</w:t>
            </w:r>
          </w:p>
        </w:tc>
        <w:tc>
          <w:tcPr>
            <w:tcW w:w="1095" w:type="dxa"/>
            <w:tcBorders>
              <w:bottom w:val="single" w:color="auto" w:sz="8"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17</w:t>
            </w:r>
          </w:p>
        </w:tc>
        <w:tc>
          <w:tcPr>
            <w:tcW w:w="1237" w:type="dxa"/>
            <w:gridSpan w:val="2"/>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c>
          <w:tcPr>
            <w:tcW w:w="1134" w:type="dxa"/>
            <w:tcBorders>
              <w:bottom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r>
      <w:tr>
        <w:tblPrEx>
          <w:tblLayout w:type="fixed"/>
          <w:tblCellMar>
            <w:top w:w="0" w:type="dxa"/>
            <w:left w:w="0" w:type="dxa"/>
            <w:bottom w:w="0" w:type="dxa"/>
            <w:right w:w="0" w:type="dxa"/>
          </w:tblCellMar>
        </w:tblPrEx>
        <w:trPr>
          <w:trHeight w:val="90" w:hRule="atLeast"/>
        </w:trPr>
        <w:tc>
          <w:tcPr>
            <w:tcW w:w="1408" w:type="dxa"/>
            <w:vMerge w:val="continue"/>
            <w:tcBorders>
              <w:left w:val="single" w:color="auto" w:sz="8"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p>
        </w:tc>
        <w:tc>
          <w:tcPr>
            <w:tcW w:w="2865"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sz w:val="21"/>
                <w:szCs w:val="21"/>
              </w:rPr>
            </w:pPr>
            <w:r>
              <w:rPr>
                <w:rFonts w:hint="eastAsia" w:ascii="仿宋" w:hAnsi="仿宋" w:eastAsia="仿宋" w:cs="仿宋"/>
                <w:sz w:val="21"/>
                <w:szCs w:val="21"/>
              </w:rPr>
              <w:t>小佟屯</w:t>
            </w:r>
          </w:p>
        </w:tc>
        <w:tc>
          <w:tcPr>
            <w:tcW w:w="1050"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S</w:t>
            </w:r>
          </w:p>
        </w:tc>
        <w:tc>
          <w:tcPr>
            <w:tcW w:w="1095"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240</w:t>
            </w:r>
          </w:p>
        </w:tc>
        <w:tc>
          <w:tcPr>
            <w:tcW w:w="1237" w:type="dxa"/>
            <w:gridSpan w:val="2"/>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c>
          <w:tcPr>
            <w:tcW w:w="1134" w:type="dxa"/>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r>
      <w:tr>
        <w:tblPrEx>
          <w:tblLayout w:type="fixed"/>
          <w:tblCellMar>
            <w:top w:w="0" w:type="dxa"/>
            <w:left w:w="0" w:type="dxa"/>
            <w:bottom w:w="0" w:type="dxa"/>
            <w:right w:w="0" w:type="dxa"/>
          </w:tblCellMar>
        </w:tblPrEx>
        <w:trPr>
          <w:trHeight w:val="454" w:hRule="atLeast"/>
        </w:trPr>
        <w:tc>
          <w:tcPr>
            <w:tcW w:w="1408" w:type="dxa"/>
            <w:vMerge w:val="continue"/>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p>
        </w:tc>
        <w:tc>
          <w:tcPr>
            <w:tcW w:w="2865" w:type="dxa"/>
            <w:tcBorders>
              <w:bottom w:val="single" w:color="auto" w:sz="4" w:space="0"/>
              <w:right w:val="single" w:color="auto" w:sz="8" w:space="0"/>
            </w:tcBorders>
            <w:shd w:val="clear" w:color="auto" w:fill="auto"/>
            <w:vAlign w:val="center"/>
          </w:tcPr>
          <w:p>
            <w:pPr>
              <w:jc w:val="center"/>
              <w:rPr>
                <w:rFonts w:hint="eastAsia" w:ascii="仿宋" w:hAnsi="仿宋" w:eastAsia="仿宋" w:cs="仿宋"/>
                <w:sz w:val="21"/>
                <w:szCs w:val="21"/>
              </w:rPr>
            </w:pPr>
            <w:r>
              <w:rPr>
                <w:rFonts w:hint="eastAsia" w:ascii="仿宋" w:hAnsi="仿宋" w:eastAsia="仿宋" w:cs="仿宋"/>
                <w:sz w:val="21"/>
                <w:szCs w:val="21"/>
              </w:rPr>
              <w:t>刘八斗村</w:t>
            </w:r>
          </w:p>
        </w:tc>
        <w:tc>
          <w:tcPr>
            <w:tcW w:w="1050"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NW</w:t>
            </w:r>
          </w:p>
        </w:tc>
        <w:tc>
          <w:tcPr>
            <w:tcW w:w="1095" w:type="dxa"/>
            <w:tcBorders>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lang w:eastAsia="zh-CN"/>
              </w:rPr>
            </w:pPr>
            <w:r>
              <w:rPr>
                <w:rFonts w:hint="eastAsia" w:ascii="仿宋" w:hAnsi="仿宋" w:eastAsia="仿宋" w:cs="仿宋"/>
                <w:sz w:val="18"/>
                <w:szCs w:val="18"/>
                <w:lang w:bidi="ar"/>
              </w:rPr>
              <w:t>44</w:t>
            </w:r>
            <w:r>
              <w:rPr>
                <w:rFonts w:hint="eastAsia" w:ascii="仿宋" w:hAnsi="仿宋" w:eastAsia="仿宋" w:cs="仿宋"/>
                <w:sz w:val="18"/>
                <w:szCs w:val="18"/>
                <w:lang w:val="en-US" w:eastAsia="zh-CN" w:bidi="ar"/>
              </w:rPr>
              <w:t>0</w:t>
            </w:r>
          </w:p>
        </w:tc>
        <w:tc>
          <w:tcPr>
            <w:tcW w:w="1237" w:type="dxa"/>
            <w:gridSpan w:val="2"/>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c>
          <w:tcPr>
            <w:tcW w:w="1134" w:type="dxa"/>
            <w:tcBorders>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rPr>
            </w:pPr>
            <w:r>
              <w:rPr>
                <w:rFonts w:hint="eastAsia" w:ascii="仿宋" w:hAnsi="仿宋" w:eastAsia="仿宋" w:cs="仿宋"/>
                <w:w w:val="99"/>
                <w:sz w:val="21"/>
                <w:szCs w:val="21"/>
              </w:rPr>
              <w:t>—</w:t>
            </w:r>
          </w:p>
        </w:tc>
      </w:tr>
      <w:tr>
        <w:tblPrEx>
          <w:tblLayout w:type="fixed"/>
          <w:tblCellMar>
            <w:top w:w="0" w:type="dxa"/>
            <w:left w:w="0" w:type="dxa"/>
            <w:bottom w:w="0" w:type="dxa"/>
            <w:right w:w="0" w:type="dxa"/>
          </w:tblCellMar>
        </w:tblPrEx>
        <w:trPr>
          <w:trHeight w:val="379" w:hRule="atLeast"/>
        </w:trPr>
        <w:tc>
          <w:tcPr>
            <w:tcW w:w="1408" w:type="dxa"/>
            <w:tcBorders>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eastAsia="zh-CN"/>
              </w:rPr>
            </w:pPr>
            <w:r>
              <w:rPr>
                <w:rFonts w:hint="eastAsia" w:ascii="仿宋" w:hAnsi="仿宋" w:eastAsia="仿宋" w:cs="仿宋"/>
                <w:w w:val="99"/>
                <w:sz w:val="21"/>
                <w:szCs w:val="21"/>
                <w:lang w:eastAsia="zh-CN"/>
              </w:rPr>
              <w:t>机关团体办公</w:t>
            </w:r>
          </w:p>
        </w:tc>
        <w:tc>
          <w:tcPr>
            <w:tcW w:w="2865"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中交天津航道局葫芦岛项目部</w:t>
            </w:r>
          </w:p>
        </w:tc>
        <w:tc>
          <w:tcPr>
            <w:tcW w:w="105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rPr>
            </w:pPr>
            <w:r>
              <w:rPr>
                <w:rFonts w:hint="eastAsia" w:ascii="仿宋" w:hAnsi="仿宋" w:eastAsia="仿宋" w:cs="仿宋"/>
                <w:sz w:val="18"/>
                <w:szCs w:val="18"/>
                <w:lang w:bidi="ar"/>
              </w:rPr>
              <w:t>N</w:t>
            </w:r>
          </w:p>
        </w:tc>
        <w:tc>
          <w:tcPr>
            <w:tcW w:w="1095"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300</w:t>
            </w:r>
          </w:p>
        </w:tc>
        <w:tc>
          <w:tcPr>
            <w:tcW w:w="1237" w:type="dxa"/>
            <w:gridSpan w:val="2"/>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val="en-US" w:eastAsia="zh-CN"/>
              </w:rPr>
            </w:pPr>
            <w:r>
              <w:rPr>
                <w:rFonts w:hint="eastAsia" w:ascii="仿宋" w:hAnsi="仿宋" w:eastAsia="仿宋" w:cs="仿宋"/>
                <w:w w:val="99"/>
                <w:sz w:val="21"/>
                <w:szCs w:val="21"/>
                <w:lang w:val="en-US" w:eastAsia="zh-CN"/>
              </w:rPr>
              <w:t>2019.10</w:t>
            </w:r>
          </w:p>
        </w:tc>
        <w:tc>
          <w:tcPr>
            <w:tcW w:w="1134"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val="en-US" w:eastAsia="zh-CN"/>
              </w:rPr>
            </w:pPr>
            <w:r>
              <w:rPr>
                <w:rFonts w:hint="eastAsia" w:ascii="仿宋" w:hAnsi="仿宋" w:eastAsia="仿宋" w:cs="仿宋"/>
                <w:w w:val="99"/>
                <w:sz w:val="21"/>
                <w:szCs w:val="21"/>
                <w:lang w:val="en-US" w:eastAsia="zh-CN"/>
              </w:rPr>
              <w:t>2020.8</w:t>
            </w:r>
          </w:p>
        </w:tc>
      </w:tr>
      <w:tr>
        <w:tblPrEx>
          <w:tblLayout w:type="fixed"/>
          <w:tblCellMar>
            <w:top w:w="0" w:type="dxa"/>
            <w:left w:w="0" w:type="dxa"/>
            <w:bottom w:w="0" w:type="dxa"/>
            <w:right w:w="0" w:type="dxa"/>
          </w:tblCellMar>
        </w:tblPrEx>
        <w:trPr>
          <w:trHeight w:val="570" w:hRule="atLeast"/>
        </w:trPr>
        <w:tc>
          <w:tcPr>
            <w:tcW w:w="1408" w:type="dxa"/>
            <w:tcBorders>
              <w:top w:val="single" w:color="auto" w:sz="4" w:space="0"/>
              <w:left w:val="single" w:color="auto" w:sz="8"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val="en-US" w:eastAsia="zh-CN" w:bidi="ar-SA"/>
              </w:rPr>
            </w:pPr>
            <w:r>
              <w:rPr>
                <w:rFonts w:hint="eastAsia" w:ascii="仿宋" w:hAnsi="仿宋" w:eastAsia="仿宋" w:cs="仿宋"/>
                <w:w w:val="99"/>
                <w:sz w:val="21"/>
                <w:szCs w:val="21"/>
              </w:rPr>
              <w:t>地表水</w:t>
            </w:r>
          </w:p>
        </w:tc>
        <w:tc>
          <w:tcPr>
            <w:tcW w:w="2865" w:type="dxa"/>
            <w:tcBorders>
              <w:top w:val="single" w:color="auto" w:sz="4" w:space="0"/>
              <w:bottom w:val="single" w:color="auto" w:sz="4" w:space="0"/>
              <w:right w:val="single" w:color="auto" w:sz="8" w:space="0"/>
            </w:tcBorders>
            <w:shd w:val="clear" w:color="auto" w:fill="auto"/>
            <w:vAlign w:val="center"/>
          </w:tcPr>
          <w:p>
            <w:pPr>
              <w:jc w:val="center"/>
              <w:rPr>
                <w:rFonts w:hint="eastAsia" w:ascii="仿宋" w:hAnsi="仿宋" w:eastAsia="仿宋" w:cs="仿宋"/>
                <w:sz w:val="21"/>
                <w:szCs w:val="21"/>
                <w:lang w:val="en-US" w:eastAsia="zh-CN" w:bidi="ar-SA"/>
              </w:rPr>
            </w:pPr>
            <w:r>
              <w:rPr>
                <w:rFonts w:hint="eastAsia" w:ascii="仿宋" w:hAnsi="仿宋" w:eastAsia="仿宋" w:cs="仿宋"/>
                <w:sz w:val="21"/>
                <w:szCs w:val="21"/>
              </w:rPr>
              <w:t>兴城河</w:t>
            </w:r>
          </w:p>
        </w:tc>
        <w:tc>
          <w:tcPr>
            <w:tcW w:w="1050"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lang w:val="en-US" w:eastAsia="zh-CN" w:bidi="ar-SA"/>
              </w:rPr>
            </w:pPr>
            <w:r>
              <w:rPr>
                <w:rFonts w:hint="eastAsia" w:ascii="仿宋" w:hAnsi="仿宋" w:eastAsia="仿宋" w:cs="仿宋"/>
                <w:sz w:val="18"/>
                <w:szCs w:val="18"/>
                <w:lang w:bidi="ar"/>
              </w:rPr>
              <w:t>N</w:t>
            </w:r>
          </w:p>
        </w:tc>
        <w:tc>
          <w:tcPr>
            <w:tcW w:w="1095" w:type="dxa"/>
            <w:tcBorders>
              <w:top w:val="single" w:color="auto" w:sz="4" w:space="0"/>
              <w:bottom w:val="single" w:color="auto" w:sz="4" w:space="0"/>
              <w:right w:val="single" w:color="auto" w:sz="8" w:space="0"/>
            </w:tcBorders>
            <w:shd w:val="clear" w:color="auto" w:fill="auto"/>
            <w:vAlign w:val="center"/>
          </w:tcPr>
          <w:p>
            <w:pPr>
              <w:jc w:val="center"/>
              <w:textAlignment w:val="center"/>
              <w:rPr>
                <w:rFonts w:hint="eastAsia" w:ascii="仿宋" w:hAnsi="仿宋" w:eastAsia="仿宋" w:cs="仿宋"/>
                <w:sz w:val="21"/>
                <w:szCs w:val="21"/>
                <w:lang w:val="en-US" w:eastAsia="zh-CN" w:bidi="ar-SA"/>
              </w:rPr>
            </w:pPr>
            <w:r>
              <w:rPr>
                <w:rFonts w:hint="eastAsia" w:ascii="仿宋" w:hAnsi="仿宋" w:eastAsia="仿宋" w:cs="仿宋"/>
                <w:sz w:val="18"/>
                <w:szCs w:val="18"/>
                <w:lang w:val="en-US" w:eastAsia="zh-CN" w:bidi="ar"/>
              </w:rPr>
              <w:t>300</w:t>
            </w:r>
          </w:p>
        </w:tc>
        <w:tc>
          <w:tcPr>
            <w:tcW w:w="1237" w:type="dxa"/>
            <w:gridSpan w:val="2"/>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val="en-US" w:eastAsia="zh-CN" w:bidi="ar-SA"/>
              </w:rPr>
            </w:pPr>
            <w:r>
              <w:rPr>
                <w:rFonts w:hint="eastAsia" w:ascii="仿宋" w:hAnsi="仿宋" w:eastAsia="仿宋" w:cs="仿宋"/>
                <w:w w:val="99"/>
                <w:sz w:val="21"/>
                <w:szCs w:val="21"/>
              </w:rPr>
              <w:t>--</w:t>
            </w:r>
          </w:p>
        </w:tc>
        <w:tc>
          <w:tcPr>
            <w:tcW w:w="1134" w:type="dxa"/>
            <w:tcBorders>
              <w:top w:val="single" w:color="auto" w:sz="4" w:space="0"/>
              <w:bottom w:val="single" w:color="auto" w:sz="4" w:space="0"/>
              <w:right w:val="single" w:color="auto" w:sz="8" w:space="0"/>
            </w:tcBorders>
            <w:shd w:val="clear" w:color="auto" w:fill="auto"/>
            <w:vAlign w:val="center"/>
          </w:tcPr>
          <w:p>
            <w:pPr>
              <w:spacing w:line="0" w:lineRule="atLeast"/>
              <w:jc w:val="center"/>
              <w:rPr>
                <w:rFonts w:hint="eastAsia" w:ascii="仿宋" w:hAnsi="仿宋" w:eastAsia="仿宋" w:cs="仿宋"/>
                <w:w w:val="99"/>
                <w:sz w:val="21"/>
                <w:szCs w:val="21"/>
                <w:lang w:val="en-US" w:eastAsia="zh-CN" w:bidi="ar-SA"/>
              </w:rPr>
            </w:pPr>
            <w:r>
              <w:rPr>
                <w:rFonts w:hint="eastAsia" w:ascii="仿宋" w:hAnsi="仿宋" w:eastAsia="仿宋" w:cs="仿宋"/>
                <w:w w:val="99"/>
                <w:sz w:val="21"/>
                <w:szCs w:val="21"/>
              </w:rPr>
              <w:t>--</w:t>
            </w:r>
          </w:p>
        </w:tc>
      </w:tr>
    </w:tbl>
    <w:p>
      <w:pPr>
        <w:spacing w:line="360" w:lineRule="auto"/>
        <w:ind w:firstLine="404" w:firstLineChars="202"/>
        <w:rPr>
          <w:rFonts w:hint="eastAsia" w:ascii="仿宋" w:hAnsi="仿宋" w:eastAsia="仿宋" w:cs="仿宋"/>
        </w:rPr>
        <w:sectPr>
          <w:footerReference r:id="rId7" w:type="default"/>
          <w:pgSz w:w="11900" w:h="16840"/>
          <w:pgMar w:top="1304" w:right="1417" w:bottom="799" w:left="1701" w:header="0" w:footer="850" w:gutter="0"/>
          <w:pgNumType w:fmt="decimal"/>
          <w:cols w:space="0" w:num="1"/>
          <w:rtlGutter w:val="0"/>
          <w:docGrid w:linePitch="360" w:charSpace="0"/>
        </w:sectPr>
      </w:pPr>
    </w:p>
    <w:p>
      <w:pPr>
        <w:spacing w:line="360" w:lineRule="auto"/>
        <w:jc w:val="center"/>
        <w:rPr>
          <w:rFonts w:hint="eastAsia" w:ascii="仿宋" w:hAnsi="仿宋" w:eastAsia="仿宋" w:cs="仿宋"/>
          <w:sz w:val="24"/>
          <w:szCs w:val="24"/>
        </w:rPr>
      </w:pPr>
      <w:r>
        <w:rPr>
          <w:rFonts w:hint="eastAsia" w:ascii="仿宋" w:hAnsi="仿宋" w:eastAsia="仿宋" w:cs="仿宋"/>
        </w:rPr>
        <w:drawing>
          <wp:inline distT="0" distB="0" distL="114300" distR="114300">
            <wp:extent cx="9346565" cy="3847465"/>
            <wp:effectExtent l="0" t="0" r="6985" b="635"/>
            <wp:docPr id="62" name="图片 62" descr="1000m敏感点图-图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1000m敏感点图-图例"/>
                    <pic:cNvPicPr>
                      <a:picLocks noChangeAspect="1"/>
                    </pic:cNvPicPr>
                  </pic:nvPicPr>
                  <pic:blipFill>
                    <a:blip r:embed="rId16"/>
                    <a:stretch>
                      <a:fillRect/>
                    </a:stretch>
                  </pic:blipFill>
                  <pic:spPr>
                    <a:xfrm>
                      <a:off x="0" y="0"/>
                      <a:ext cx="9346565" cy="3847465"/>
                    </a:xfrm>
                    <a:prstGeom prst="rect">
                      <a:avLst/>
                    </a:prstGeom>
                  </pic:spPr>
                </pic:pic>
              </a:graphicData>
            </a:graphic>
          </wp:inline>
        </w:drawing>
      </w:r>
      <w:r>
        <w:rPr>
          <w:rFonts w:hint="eastAsia" w:ascii="仿宋" w:hAnsi="仿宋" w:eastAsia="仿宋" w:cs="仿宋"/>
        </w:rPr>
        <mc:AlternateContent>
          <mc:Choice Requires="wps">
            <w:drawing>
              <wp:anchor distT="0" distB="0" distL="114300" distR="114300" simplePos="0" relativeHeight="251669504" behindDoc="0" locked="0" layoutInCell="1" allowOverlap="1">
                <wp:simplePos x="0" y="0"/>
                <wp:positionH relativeFrom="column">
                  <wp:posOffset>3832225</wp:posOffset>
                </wp:positionH>
                <wp:positionV relativeFrom="paragraph">
                  <wp:posOffset>2829560</wp:posOffset>
                </wp:positionV>
                <wp:extent cx="739140" cy="304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739140" cy="304800"/>
                        </a:xfrm>
                        <a:prstGeom prst="rect">
                          <a:avLst/>
                        </a:prstGeom>
                        <a:noFill/>
                        <a:ln w="6350">
                          <a:noFill/>
                        </a:ln>
                      </wps:spPr>
                      <wps:txbx>
                        <w:txbxContent>
                          <w:p>
                            <w:pPr>
                              <w:rPr>
                                <w:rFonts w:hint="eastAsia" w:eastAsia="宋体"/>
                                <w:b/>
                                <w:bCs/>
                                <w:color w:val="FFFF00"/>
                                <w:lang w:eastAsia="zh-CN"/>
                              </w:rPr>
                            </w:pPr>
                            <w:r>
                              <w:rPr>
                                <w:rFonts w:hint="eastAsia"/>
                                <w:b/>
                                <w:bCs/>
                                <w:color w:val="FFFF00"/>
                                <w:lang w:eastAsia="zh-CN"/>
                              </w:rPr>
                              <w:t>小佟屯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1.75pt;margin-top:222.8pt;height:24pt;width:58.2pt;z-index:251669504;mso-width-relative:page;mso-height-relative:page;" filled="f" stroked="f" coordsize="21600,21600" o:gfxdata="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j&#10;TqWO3QAAAAsBAAAPAAAAAAAAAAEAIAAAACIAAABkcnMvZG93bnJldi54bWxQSwECFAAUAAAACACH&#10;TuJA3xnWIR8CAAAZBAAADgAAAAAAAAABACAAAAAsAQAAZHJzL2Uyb0RvYy54bWxQSwUGAAAAAAYA&#10;BgBZAQAAvQUAAAAA&#10;">
                <v:fill on="f" focussize="0,0"/>
                <v:stroke on="f" weight="0.5pt"/>
                <v:imagedata o:title=""/>
                <o:lock v:ext="edit" aspectratio="f"/>
                <v:textbox>
                  <w:txbxContent>
                    <w:p>
                      <w:pPr>
                        <w:rPr>
                          <w:rFonts w:hint="eastAsia" w:eastAsia="宋体"/>
                          <w:b/>
                          <w:bCs/>
                          <w:color w:val="FFFF00"/>
                          <w:lang w:eastAsia="zh-CN"/>
                        </w:rPr>
                      </w:pPr>
                      <w:r>
                        <w:rPr>
                          <w:rFonts w:hint="eastAsia"/>
                          <w:b/>
                          <w:bCs/>
                          <w:color w:val="FFFF00"/>
                          <w:lang w:eastAsia="zh-CN"/>
                        </w:rPr>
                        <w:t>小佟屯</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663360" behindDoc="0" locked="0" layoutInCell="1" allowOverlap="1">
                <wp:simplePos x="0" y="0"/>
                <wp:positionH relativeFrom="column">
                  <wp:posOffset>3205480</wp:posOffset>
                </wp:positionH>
                <wp:positionV relativeFrom="paragraph">
                  <wp:posOffset>2235200</wp:posOffset>
                </wp:positionV>
                <wp:extent cx="739140" cy="304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739140" cy="304800"/>
                        </a:xfrm>
                        <a:prstGeom prst="rect">
                          <a:avLst/>
                        </a:prstGeom>
                        <a:noFill/>
                        <a:ln w="6350">
                          <a:noFill/>
                        </a:ln>
                      </wps:spPr>
                      <wps:txbx>
                        <w:txbxContent>
                          <w:p>
                            <w:pPr>
                              <w:rPr>
                                <w:b/>
                                <w:bCs/>
                                <w:color w:val="FFFF00"/>
                              </w:rPr>
                            </w:pPr>
                            <w:r>
                              <w:rPr>
                                <w:rFonts w:hint="eastAsia"/>
                                <w:b/>
                                <w:bCs/>
                                <w:color w:val="FFFF00"/>
                              </w:rPr>
                              <w:t>丁家窝棚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4pt;margin-top:176pt;height:24pt;width:58.2pt;z-index:251663360;mso-width-relative:page;mso-height-relative:page;" filled="f" stroked="f" coordsize="21600,21600" o:gfxdata="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ufIpn&#10;2wAAAAsBAAAPAAAAAAAAAAEAIAAAACIAAABkcnMvZG93bnJldi54bWxQSwECFAAUAAAACACHTuJA&#10;5eW0SB4CAAAZBAAADgAAAAAAAAABACAAAAAqAQAAZHJzL2Uyb0RvYy54bWxQSwUGAAAAAAYABgBZ&#10;AQAAugUAAAAA&#10;">
                <v:fill on="f" focussize="0,0"/>
                <v:stroke on="f" weight="0.5pt"/>
                <v:imagedata o:title=""/>
                <o:lock v:ext="edit" aspectratio="f"/>
                <v:textbox>
                  <w:txbxContent>
                    <w:p>
                      <w:pPr>
                        <w:rPr>
                          <w:b/>
                          <w:bCs/>
                          <w:color w:val="FFFF00"/>
                        </w:rPr>
                      </w:pPr>
                      <w:r>
                        <w:rPr>
                          <w:rFonts w:hint="eastAsia"/>
                          <w:b/>
                          <w:bCs/>
                          <w:color w:val="FFFF00"/>
                        </w:rPr>
                        <w:t>丁家窝棚</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662336" behindDoc="0" locked="0" layoutInCell="1" allowOverlap="1">
                <wp:simplePos x="0" y="0"/>
                <wp:positionH relativeFrom="column">
                  <wp:posOffset>2580640</wp:posOffset>
                </wp:positionH>
                <wp:positionV relativeFrom="paragraph">
                  <wp:posOffset>882650</wp:posOffset>
                </wp:positionV>
                <wp:extent cx="739140" cy="304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739140" cy="304800"/>
                        </a:xfrm>
                        <a:prstGeom prst="rect">
                          <a:avLst/>
                        </a:prstGeom>
                        <a:noFill/>
                        <a:ln w="6350">
                          <a:noFill/>
                        </a:ln>
                      </wps:spPr>
                      <wps:txbx>
                        <w:txbxContent>
                          <w:p>
                            <w:pPr>
                              <w:rPr>
                                <w:b/>
                                <w:bCs/>
                                <w:color w:val="FFFF00"/>
                              </w:rPr>
                            </w:pPr>
                            <w:r>
                              <w:rPr>
                                <w:rFonts w:hint="eastAsia"/>
                                <w:b/>
                                <w:bCs/>
                                <w:color w:val="FFFF00"/>
                              </w:rPr>
                              <w:t>刘八斗村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2pt;margin-top:69.5pt;height:24pt;width:58.2pt;z-index:251662336;mso-width-relative:page;mso-height-relative:page;" filled="f" stroked="f" coordsize="21600,21600" o:gfxdata="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BAjRi&#10;2wAAAAsBAAAPAAAAAAAAAAEAIAAAACIAAABkcnMvZG93bnJldi54bWxQSwECFAAUAAAACACHTuJA&#10;oJNvvx4CAAAZBAAADgAAAAAAAAABACAAAAAqAQAAZHJzL2Uyb0RvYy54bWxQSwUGAAAAAAYABgBZ&#10;AQAAugUAAAAA&#10;">
                <v:fill on="f" focussize="0,0"/>
                <v:stroke on="f" weight="0.5pt"/>
                <v:imagedata o:title=""/>
                <o:lock v:ext="edit" aspectratio="f"/>
                <v:textbox>
                  <w:txbxContent>
                    <w:p>
                      <w:pPr>
                        <w:rPr>
                          <w:b/>
                          <w:bCs/>
                          <w:color w:val="FFFF00"/>
                        </w:rPr>
                      </w:pPr>
                      <w:r>
                        <w:rPr>
                          <w:rFonts w:hint="eastAsia"/>
                          <w:b/>
                          <w:bCs/>
                          <w:color w:val="FFFF00"/>
                        </w:rPr>
                        <w:t>刘八斗村</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667456" behindDoc="0" locked="0" layoutInCell="1" allowOverlap="1">
                <wp:simplePos x="0" y="0"/>
                <wp:positionH relativeFrom="column">
                  <wp:posOffset>3725545</wp:posOffset>
                </wp:positionH>
                <wp:positionV relativeFrom="paragraph">
                  <wp:posOffset>1892300</wp:posOffset>
                </wp:positionV>
                <wp:extent cx="739140" cy="304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739140" cy="304800"/>
                        </a:xfrm>
                        <a:prstGeom prst="rect">
                          <a:avLst/>
                        </a:prstGeom>
                        <a:noFill/>
                        <a:ln w="6350">
                          <a:noFill/>
                        </a:ln>
                      </wps:spPr>
                      <wps:txbx>
                        <w:txbxContent>
                          <w:p>
                            <w:pPr>
                              <w:rPr>
                                <w:b/>
                                <w:bCs/>
                                <w:color w:val="FFFF00"/>
                                <w:sz w:val="28"/>
                                <w:szCs w:val="28"/>
                              </w:rPr>
                            </w:pPr>
                            <w:r>
                              <w:rPr>
                                <w:rFonts w:hint="eastAsia"/>
                                <w:b/>
                                <w:bCs/>
                                <w:color w:val="FFFF00"/>
                                <w:sz w:val="28"/>
                                <w:szCs w:val="28"/>
                              </w:rPr>
                              <w:t>本地块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35pt;margin-top:149pt;height:24pt;width:58.2pt;z-index:251667456;mso-width-relative:page;mso-height-relative:page;" filled="f" stroked="f" coordsize="21600,21600" o:gfxdata="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3I&#10;Gg7cAAAACwEAAA8AAAAAAAAAAQAgAAAAIgAAAGRycy9kb3ducmV2LnhtbFBLAQIUABQAAAAIAIdO&#10;4kBKYoCqHwIAABkEAAAOAAAAAAAAAAEAIAAAACsBAABkcnMvZTJvRG9jLnhtbFBLBQYAAAAABgAG&#10;AFkBAAC8BQAAAAA=&#10;">
                <v:fill on="f" focussize="0,0"/>
                <v:stroke on="f" weight="0.5pt"/>
                <v:imagedata o:title=""/>
                <o:lock v:ext="edit" aspectratio="f"/>
                <v:textbox>
                  <w:txbxContent>
                    <w:p>
                      <w:pPr>
                        <w:rPr>
                          <w:b/>
                          <w:bCs/>
                          <w:color w:val="FFFF00"/>
                          <w:sz w:val="28"/>
                          <w:szCs w:val="28"/>
                        </w:rPr>
                      </w:pPr>
                      <w:r>
                        <w:rPr>
                          <w:rFonts w:hint="eastAsia"/>
                          <w:b/>
                          <w:bCs/>
                          <w:color w:val="FFFF00"/>
                          <w:sz w:val="28"/>
                          <w:szCs w:val="28"/>
                        </w:rPr>
                        <w:t>本地块</w:t>
                      </w:r>
                    </w:p>
                  </w:txbxContent>
                </v:textbox>
              </v:shape>
            </w:pict>
          </mc:Fallback>
        </mc:AlternateContent>
      </w:r>
      <w:r>
        <w:rPr>
          <w:rFonts w:hint="eastAsia" w:ascii="仿宋" w:hAnsi="仿宋" w:eastAsia="仿宋" w:cs="仿宋"/>
        </w:rPr>
        <mc:AlternateContent>
          <mc:Choice Requires="wps">
            <w:drawing>
              <wp:anchor distT="0" distB="0" distL="114300" distR="114300" simplePos="0" relativeHeight="251668480" behindDoc="0" locked="0" layoutInCell="1" allowOverlap="1">
                <wp:simplePos x="0" y="0"/>
                <wp:positionH relativeFrom="column">
                  <wp:posOffset>4489450</wp:posOffset>
                </wp:positionH>
                <wp:positionV relativeFrom="paragraph">
                  <wp:posOffset>1457960</wp:posOffset>
                </wp:positionV>
                <wp:extent cx="739140" cy="304800"/>
                <wp:effectExtent l="0" t="0" r="0" b="0"/>
                <wp:wrapNone/>
                <wp:docPr id="38" name="文本框 38"/>
                <wp:cNvGraphicFramePr/>
                <a:graphic xmlns:a="http://schemas.openxmlformats.org/drawingml/2006/main">
                  <a:graphicData uri="http://schemas.microsoft.com/office/word/2010/wordprocessingShape">
                    <wps:wsp>
                      <wps:cNvSpPr txBox="1"/>
                      <wps:spPr>
                        <a:xfrm>
                          <a:off x="0" y="0"/>
                          <a:ext cx="739140" cy="304800"/>
                        </a:xfrm>
                        <a:prstGeom prst="rect">
                          <a:avLst/>
                        </a:prstGeom>
                        <a:noFill/>
                        <a:ln w="6350">
                          <a:noFill/>
                        </a:ln>
                      </wps:spPr>
                      <wps:txbx>
                        <w:txbxContent>
                          <w:p>
                            <w:pPr>
                              <w:rPr>
                                <w:b/>
                                <w:bCs/>
                                <w:color w:val="FFFF00"/>
                              </w:rPr>
                            </w:pPr>
                            <w:r>
                              <w:rPr>
                                <w:rFonts w:hint="eastAsia"/>
                                <w:b/>
                                <w:bCs/>
                                <w:color w:val="FFFF00"/>
                              </w:rPr>
                              <w:t>兴城河</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3.5pt;margin-top:114.8pt;height:24pt;width:58.2pt;z-index:251668480;mso-width-relative:page;mso-height-relative:page;" filled="f" stroked="f" coordsize="21600,21600" o:gfxdata="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5DL9&#10;d9wAAAALAQAADwAAAAAAAAABACAAAAAiAAAAZHJzL2Rvd25yZXYueG1sUEsBAhQAFAAAAAgAh07i&#10;QNv3hHYeAgAAGQQAAA4AAAAAAAAAAQAgAAAAKwEAAGRycy9lMm9Eb2MueG1sUEsFBgAAAAAGAAYA&#10;WQEAALsFAAAAAA==&#10;">
                <v:fill on="f" focussize="0,0"/>
                <v:stroke on="f" weight="0.5pt"/>
                <v:imagedata o:title=""/>
                <o:lock v:ext="edit" aspectratio="f"/>
                <v:textbox>
                  <w:txbxContent>
                    <w:p>
                      <w:pPr>
                        <w:rPr>
                          <w:b/>
                          <w:bCs/>
                          <w:color w:val="FFFF00"/>
                        </w:rPr>
                      </w:pPr>
                      <w:r>
                        <w:rPr>
                          <w:rFonts w:hint="eastAsia"/>
                          <w:b/>
                          <w:bCs/>
                          <w:color w:val="FFFF00"/>
                        </w:rPr>
                        <w:t>兴城河</w:t>
                      </w:r>
                    </w:p>
                  </w:txbxContent>
                </v:textbox>
              </v:shape>
            </w:pict>
          </mc:Fallback>
        </mc:AlternateContent>
      </w:r>
    </w:p>
    <w:p>
      <w:pPr>
        <w:spacing w:line="360" w:lineRule="auto"/>
        <w:ind w:left="0" w:leftChars="0" w:firstLine="1800" w:firstLineChars="750"/>
        <w:jc w:val="left"/>
        <w:rPr>
          <w:rFonts w:hint="eastAsia" w:ascii="仿宋" w:hAnsi="仿宋" w:eastAsia="仿宋" w:cs="仿宋"/>
        </w:rPr>
      </w:pPr>
      <w:r>
        <w:rPr>
          <w:rFonts w:hint="eastAsia" w:ascii="仿宋" w:hAnsi="仿宋" w:eastAsia="仿宋" w:cs="仿宋"/>
          <w:sz w:val="24"/>
          <w:szCs w:val="24"/>
        </w:rPr>
        <w:t>图 3.2-1        1000米环境保护目标相对位置示意图</w:t>
      </w:r>
    </w:p>
    <w:p>
      <w:pPr>
        <w:jc w:val="center"/>
        <w:rPr>
          <w:rFonts w:hint="eastAsia" w:ascii="仿宋" w:hAnsi="仿宋" w:eastAsia="仿宋" w:cs="仿宋"/>
          <w:sz w:val="36"/>
          <w:szCs w:val="36"/>
        </w:rPr>
        <w:sectPr>
          <w:pgSz w:w="16840" w:h="11900" w:orient="landscape"/>
          <w:pgMar w:top="1701" w:right="1304" w:bottom="1417" w:left="799" w:header="0" w:footer="1134" w:gutter="0"/>
          <w:pgNumType w:fmt="decimal"/>
          <w:cols w:space="0" w:num="1"/>
          <w:rtlGutter w:val="0"/>
          <w:docGrid w:linePitch="360" w:charSpace="0"/>
        </w:sectPr>
      </w:pPr>
    </w:p>
    <w:p>
      <w:pPr>
        <w:pStyle w:val="3"/>
        <w:rPr>
          <w:rFonts w:hint="eastAsia" w:ascii="仿宋" w:hAnsi="仿宋" w:eastAsia="仿宋" w:cs="仿宋"/>
          <w:b w:val="0"/>
        </w:rPr>
      </w:pPr>
      <w:bookmarkStart w:id="25" w:name="_Toc28552"/>
      <w:r>
        <w:rPr>
          <w:rFonts w:hint="eastAsia" w:ascii="仿宋" w:hAnsi="仿宋" w:eastAsia="仿宋" w:cs="仿宋"/>
          <w:b w:val="0"/>
        </w:rPr>
        <w:t>3.3地块的现状和历史</w:t>
      </w:r>
      <w:bookmarkEnd w:id="25"/>
    </w:p>
    <w:p>
      <w:pPr>
        <w:pStyle w:val="4"/>
        <w:rPr>
          <w:rFonts w:hint="eastAsia" w:ascii="仿宋" w:hAnsi="仿宋" w:eastAsia="仿宋" w:cs="仿宋"/>
          <w:b w:val="0"/>
        </w:rPr>
      </w:pPr>
      <w:bookmarkStart w:id="26" w:name="_Toc3040"/>
      <w:r>
        <w:rPr>
          <w:rFonts w:hint="eastAsia" w:ascii="仿宋" w:hAnsi="仿宋" w:eastAsia="仿宋" w:cs="仿宋"/>
          <w:b w:val="0"/>
        </w:rPr>
        <w:t>3.3.1 地块现状</w:t>
      </w:r>
      <w:bookmarkEnd w:id="26"/>
    </w:p>
    <w:p>
      <w:pPr>
        <w:spacing w:line="360" w:lineRule="auto"/>
        <w:ind w:firstLine="558" w:firstLineChars="207"/>
        <w:rPr>
          <w:rFonts w:hint="eastAsia" w:ascii="仿宋" w:hAnsi="仿宋" w:eastAsia="仿宋" w:cs="仿宋"/>
          <w:sz w:val="28"/>
          <w:lang w:eastAsia="zh-CN"/>
        </w:rPr>
      </w:pPr>
      <w:r>
        <w:rPr>
          <w:rFonts w:hint="eastAsia" w:ascii="仿宋" w:hAnsi="仿宋" w:eastAsia="仿宋" w:cs="仿宋"/>
          <w:sz w:val="27"/>
        </w:rPr>
        <w:t>兴城市刘八斗村南侧片区A-</w:t>
      </w:r>
      <w:r>
        <w:rPr>
          <w:rFonts w:hint="eastAsia" w:ascii="仿宋" w:hAnsi="仿宋" w:eastAsia="仿宋" w:cs="仿宋"/>
          <w:sz w:val="27"/>
          <w:lang w:eastAsia="zh-CN"/>
        </w:rPr>
        <w:t>08</w:t>
      </w:r>
      <w:r>
        <w:rPr>
          <w:rFonts w:hint="eastAsia" w:ascii="仿宋" w:hAnsi="仿宋" w:eastAsia="仿宋" w:cs="仿宋"/>
          <w:sz w:val="27"/>
        </w:rPr>
        <w:t>地块，地处宁远街道西一村，位于兴城市羊安满族乡刘八斗村南侧片区，原为一般耕地</w:t>
      </w:r>
      <w:r>
        <w:rPr>
          <w:rFonts w:hint="eastAsia" w:ascii="仿宋" w:hAnsi="仿宋" w:eastAsia="仿宋" w:cs="仿宋"/>
          <w:sz w:val="28"/>
        </w:rPr>
        <w:t>。</w:t>
      </w:r>
      <w:r>
        <w:rPr>
          <w:rFonts w:hint="eastAsia" w:ascii="仿宋" w:hAnsi="仿宋" w:eastAsia="仿宋" w:cs="仿宋"/>
          <w:sz w:val="28"/>
          <w:lang w:eastAsia="zh-CN"/>
        </w:rPr>
        <w:t>现耕地上堆存部分人工填土，主要为周围地块施工时挖掘的当地土壤，没有外来土壤。</w:t>
      </w:r>
    </w:p>
    <w:p>
      <w:pPr>
        <w:spacing w:line="360" w:lineRule="auto"/>
        <w:ind w:firstLine="558" w:firstLineChars="207"/>
        <w:rPr>
          <w:rFonts w:hint="eastAsia" w:ascii="仿宋" w:hAnsi="仿宋" w:eastAsia="仿宋" w:cs="仿宋"/>
        </w:rPr>
      </w:pPr>
      <w:r>
        <w:rPr>
          <w:rFonts w:hint="eastAsia" w:ascii="仿宋" w:hAnsi="仿宋" w:eastAsia="仿宋" w:cs="仿宋"/>
          <w:sz w:val="27"/>
        </w:rPr>
        <w:t>地块内无工业废水排放沟渠、渗坑、水</w:t>
      </w:r>
      <w:r>
        <w:rPr>
          <w:rFonts w:hint="eastAsia" w:ascii="仿宋" w:hAnsi="仿宋" w:eastAsia="仿宋" w:cs="仿宋"/>
          <w:sz w:val="28"/>
        </w:rPr>
        <w:t>塘；无工业废水地下输送管线、储存池；无产品、原辅材料、油品的地下储罐、输送管线；无危险化学品、危险废物等有毒有害物质储存或堆放。地块内裸露土壤无明显颜色异常、油渍等污染或化学腐蚀痕迹，无恶臭、化学品、刺激性等异常气味。地块现场踏勘照片见图 3.3-1。</w:t>
      </w:r>
    </w:p>
    <w:tbl>
      <w:tblPr>
        <w:tblStyle w:val="12"/>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3" w:hRule="atLeast"/>
        </w:trPr>
        <w:tc>
          <w:tcPr>
            <w:tcW w:w="8296" w:type="dxa"/>
          </w:tcPr>
          <w:p>
            <w:pPr>
              <w:jc w:val="center"/>
              <w:rPr>
                <w:rFonts w:hint="eastAsia" w:ascii="仿宋" w:hAnsi="仿宋" w:eastAsia="仿宋" w:cs="仿宋"/>
                <w:sz w:val="36"/>
                <w:szCs w:val="36"/>
              </w:rPr>
            </w:pPr>
            <w:r>
              <w:rPr>
                <w:rFonts w:hint="eastAsia" w:ascii="仿宋" w:hAnsi="仿宋" w:eastAsia="仿宋" w:cs="仿宋"/>
                <w:sz w:val="36"/>
                <w:szCs w:val="36"/>
                <w:lang w:eastAsia="zh-CN"/>
              </w:rPr>
              <w:drawing>
                <wp:inline distT="0" distB="0" distL="114300" distR="114300">
                  <wp:extent cx="3037205" cy="2277745"/>
                  <wp:effectExtent l="0" t="0" r="10795" b="8255"/>
                  <wp:docPr id="31" name="图片 31" descr="现状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现状图1"/>
                          <pic:cNvPicPr>
                            <a:picLocks noChangeAspect="1"/>
                          </pic:cNvPicPr>
                        </pic:nvPicPr>
                        <pic:blipFill>
                          <a:blip r:embed="rId17"/>
                          <a:stretch>
                            <a:fillRect/>
                          </a:stretch>
                        </pic:blipFill>
                        <pic:spPr>
                          <a:xfrm>
                            <a:off x="0" y="0"/>
                            <a:ext cx="3037205" cy="22777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4" w:lineRule="auto"/>
              <w:ind w:right="520"/>
              <w:rPr>
                <w:rFonts w:hint="eastAsia" w:ascii="仿宋" w:hAnsi="仿宋" w:eastAsia="仿宋" w:cs="仿宋"/>
                <w:sz w:val="36"/>
                <w:szCs w:val="36"/>
              </w:rPr>
            </w:pPr>
            <w:r>
              <w:rPr>
                <w:rFonts w:hint="eastAsia" w:ascii="仿宋" w:hAnsi="仿宋" w:eastAsia="仿宋" w:cs="仿宋"/>
                <w:sz w:val="21"/>
              </w:rPr>
              <w:t>地块内空地（拍摄时间：2022年 2 月21 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65" w:hRule="atLeast"/>
        </w:trPr>
        <w:tc>
          <w:tcPr>
            <w:tcW w:w="8296" w:type="dxa"/>
          </w:tcPr>
          <w:p>
            <w:pPr>
              <w:jc w:val="center"/>
              <w:rPr>
                <w:rFonts w:hint="eastAsia" w:ascii="仿宋" w:hAnsi="仿宋" w:eastAsia="仿宋" w:cs="仿宋"/>
                <w:sz w:val="36"/>
                <w:szCs w:val="36"/>
              </w:rPr>
            </w:pPr>
            <w:r>
              <w:rPr>
                <w:rFonts w:hint="eastAsia" w:ascii="仿宋" w:hAnsi="仿宋" w:eastAsia="仿宋" w:cs="仿宋"/>
                <w:sz w:val="36"/>
                <w:szCs w:val="36"/>
                <w:lang w:eastAsia="zh-CN"/>
              </w:rPr>
              <w:drawing>
                <wp:inline distT="0" distB="0" distL="114300" distR="114300">
                  <wp:extent cx="3113405" cy="2334895"/>
                  <wp:effectExtent l="0" t="0" r="10795" b="8255"/>
                  <wp:docPr id="57" name="图片 57" descr="现状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现状图2"/>
                          <pic:cNvPicPr>
                            <a:picLocks noChangeAspect="1"/>
                          </pic:cNvPicPr>
                        </pic:nvPicPr>
                        <pic:blipFill>
                          <a:blip r:embed="rId18"/>
                          <a:stretch>
                            <a:fillRect/>
                          </a:stretch>
                        </pic:blipFill>
                        <pic:spPr>
                          <a:xfrm>
                            <a:off x="0" y="0"/>
                            <a:ext cx="3113405" cy="23348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3" w:lineRule="auto"/>
              <w:ind w:right="520" w:firstLine="34"/>
              <w:rPr>
                <w:rFonts w:hint="eastAsia" w:ascii="仿宋" w:hAnsi="仿宋" w:eastAsia="仿宋" w:cs="仿宋"/>
                <w:sz w:val="36"/>
                <w:szCs w:val="36"/>
              </w:rPr>
            </w:pPr>
            <w:r>
              <w:rPr>
                <w:rFonts w:hint="eastAsia" w:ascii="仿宋" w:hAnsi="仿宋" w:eastAsia="仿宋" w:cs="仿宋"/>
                <w:sz w:val="21"/>
              </w:rPr>
              <w:t>地块内空地（拍摄时间：2022年 2月21日）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3" w:lineRule="auto"/>
              <w:ind w:right="520" w:firstLine="34"/>
              <w:rPr>
                <w:rFonts w:hint="eastAsia" w:ascii="仿宋" w:hAnsi="仿宋" w:eastAsia="仿宋" w:cs="仿宋"/>
                <w:sz w:val="21"/>
              </w:rPr>
            </w:pPr>
            <w:r>
              <w:rPr>
                <w:rFonts w:hint="eastAsia" w:ascii="仿宋" w:hAnsi="仿宋" w:eastAsia="仿宋" w:cs="仿宋"/>
                <w:sz w:val="21"/>
                <w:szCs w:val="21"/>
                <w:lang w:eastAsia="zh-CN"/>
              </w:rPr>
              <w:drawing>
                <wp:anchor distT="0" distB="0" distL="114300" distR="114300" simplePos="0" relativeHeight="251689984" behindDoc="0" locked="0" layoutInCell="1" allowOverlap="1">
                  <wp:simplePos x="0" y="0"/>
                  <wp:positionH relativeFrom="column">
                    <wp:posOffset>932180</wp:posOffset>
                  </wp:positionH>
                  <wp:positionV relativeFrom="paragraph">
                    <wp:posOffset>-25400</wp:posOffset>
                  </wp:positionV>
                  <wp:extent cx="3093085" cy="2320290"/>
                  <wp:effectExtent l="0" t="0" r="12065" b="3810"/>
                  <wp:wrapSquare wrapText="bothSides"/>
                  <wp:docPr id="29" name="图片 29"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北侧"/>
                          <pic:cNvPicPr>
                            <a:picLocks noChangeAspect="1"/>
                          </pic:cNvPicPr>
                        </pic:nvPicPr>
                        <pic:blipFill>
                          <a:blip r:embed="rId19"/>
                          <a:stretch>
                            <a:fillRect/>
                          </a:stretch>
                        </pic:blipFill>
                        <pic:spPr>
                          <a:xfrm>
                            <a:off x="0" y="0"/>
                            <a:ext cx="3093085" cy="232029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3" w:lineRule="auto"/>
              <w:ind w:right="520" w:firstLine="34"/>
              <w:rPr>
                <w:rFonts w:hint="eastAsia" w:ascii="仿宋" w:hAnsi="仿宋" w:eastAsia="仿宋" w:cs="仿宋"/>
                <w:sz w:val="21"/>
              </w:rPr>
            </w:pPr>
            <w:r>
              <w:rPr>
                <w:rFonts w:hint="eastAsia" w:ascii="仿宋" w:hAnsi="仿宋" w:eastAsia="仿宋" w:cs="仿宋"/>
                <w:sz w:val="21"/>
              </w:rPr>
              <w:t>地块内空地（拍摄时间：2022年 2月21日）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3" w:lineRule="auto"/>
              <w:ind w:right="520" w:firstLine="34"/>
              <w:rPr>
                <w:rFonts w:hint="eastAsia" w:ascii="仿宋" w:hAnsi="仿宋" w:eastAsia="仿宋" w:cs="仿宋"/>
                <w:sz w:val="21"/>
              </w:rPr>
            </w:pPr>
            <w:r>
              <w:rPr>
                <w:rFonts w:hint="eastAsia" w:ascii="仿宋" w:hAnsi="仿宋" w:eastAsia="仿宋" w:cs="仿宋"/>
                <w:sz w:val="21"/>
                <w:szCs w:val="21"/>
                <w:lang w:eastAsia="zh-CN"/>
              </w:rPr>
              <w:drawing>
                <wp:anchor distT="0" distB="0" distL="114300" distR="114300" simplePos="0" relativeHeight="251688960" behindDoc="0" locked="0" layoutInCell="1" allowOverlap="1">
                  <wp:simplePos x="0" y="0"/>
                  <wp:positionH relativeFrom="column">
                    <wp:posOffset>923925</wp:posOffset>
                  </wp:positionH>
                  <wp:positionV relativeFrom="paragraph">
                    <wp:posOffset>53975</wp:posOffset>
                  </wp:positionV>
                  <wp:extent cx="3256280" cy="2441575"/>
                  <wp:effectExtent l="0" t="0" r="1270" b="15875"/>
                  <wp:wrapSquare wrapText="bothSides"/>
                  <wp:docPr id="26" name="图片 26"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西侧"/>
                          <pic:cNvPicPr>
                            <a:picLocks noChangeAspect="1"/>
                          </pic:cNvPicPr>
                        </pic:nvPicPr>
                        <pic:blipFill>
                          <a:blip r:embed="rId20"/>
                          <a:stretch>
                            <a:fillRect/>
                          </a:stretch>
                        </pic:blipFill>
                        <pic:spPr>
                          <a:xfrm>
                            <a:off x="0" y="0"/>
                            <a:ext cx="3256280" cy="244157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Pr>
          <w:p>
            <w:pPr>
              <w:spacing w:line="243" w:lineRule="auto"/>
              <w:ind w:right="520" w:firstLine="34"/>
              <w:rPr>
                <w:rFonts w:hint="eastAsia" w:ascii="仿宋" w:hAnsi="仿宋" w:eastAsia="仿宋" w:cs="仿宋"/>
                <w:sz w:val="21"/>
              </w:rPr>
            </w:pPr>
            <w:r>
              <w:rPr>
                <w:rFonts w:hint="eastAsia" w:ascii="仿宋" w:hAnsi="仿宋" w:eastAsia="仿宋" w:cs="仿宋"/>
                <w:sz w:val="21"/>
              </w:rPr>
              <w:t>地块内空地（拍摄时间：2022年 2月21日）</w:t>
            </w:r>
          </w:p>
        </w:tc>
      </w:tr>
    </w:tbl>
    <w:p>
      <w:pPr>
        <w:jc w:val="center"/>
        <w:rPr>
          <w:rFonts w:hint="eastAsia" w:ascii="仿宋" w:hAnsi="仿宋" w:eastAsia="仿宋" w:cs="仿宋"/>
        </w:rPr>
      </w:pPr>
      <w:r>
        <w:rPr>
          <w:rFonts w:hint="eastAsia" w:ascii="仿宋" w:hAnsi="仿宋" w:eastAsia="仿宋" w:cs="仿宋"/>
        </w:rPr>
        <w:t>图 3.3-1   现场勘查照片</w:t>
      </w:r>
    </w:p>
    <w:p>
      <w:pPr>
        <w:pStyle w:val="4"/>
        <w:spacing w:line="360" w:lineRule="auto"/>
        <w:rPr>
          <w:rFonts w:hint="eastAsia" w:ascii="仿宋" w:hAnsi="仿宋" w:eastAsia="仿宋" w:cs="仿宋"/>
          <w:b w:val="0"/>
          <w:bCs w:val="0"/>
        </w:rPr>
      </w:pPr>
      <w:bookmarkStart w:id="27" w:name="_Toc24732"/>
      <w:r>
        <w:rPr>
          <w:rFonts w:hint="eastAsia" w:ascii="仿宋" w:hAnsi="仿宋" w:eastAsia="仿宋" w:cs="仿宋"/>
          <w:b w:val="0"/>
          <w:bCs w:val="0"/>
        </w:rPr>
        <w:t>3.3.2 地块历史</w:t>
      </w:r>
      <w:bookmarkEnd w:id="27"/>
    </w:p>
    <w:p>
      <w:pPr>
        <w:spacing w:line="360" w:lineRule="auto"/>
        <w:ind w:firstLine="567" w:firstLineChars="210"/>
        <w:rPr>
          <w:rFonts w:hint="eastAsia" w:ascii="仿宋" w:hAnsi="仿宋" w:eastAsia="仿宋" w:cs="仿宋"/>
          <w:sz w:val="28"/>
          <w:szCs w:val="28"/>
        </w:rPr>
      </w:pPr>
      <w:r>
        <w:rPr>
          <w:rFonts w:hint="eastAsia" w:ascii="仿宋" w:hAnsi="仿宋" w:eastAsia="仿宋" w:cs="仿宋"/>
          <w:sz w:val="27"/>
          <w:szCs w:val="27"/>
        </w:rPr>
        <w:t>根据当地居民咨询，结合谷歌影像结果得知，地块为一般耕地，</w:t>
      </w:r>
      <w:r>
        <w:rPr>
          <w:rFonts w:hint="eastAsia" w:ascii="仿宋" w:hAnsi="仿宋" w:eastAsia="仿宋" w:cs="仿宋"/>
          <w:sz w:val="27"/>
          <w:szCs w:val="27"/>
          <w:lang w:eastAsia="zh-CN"/>
        </w:rPr>
        <w:t>主要种植玉米，正常使用磷肥和一部分氮肥,或者选用三元复合肥作为基肥，不会对地块产生面源污染影响。</w:t>
      </w:r>
      <w:r>
        <w:rPr>
          <w:rFonts w:hint="eastAsia" w:ascii="仿宋" w:hAnsi="仿宋" w:eastAsia="仿宋" w:cs="仿宋"/>
          <w:sz w:val="27"/>
          <w:szCs w:val="27"/>
        </w:rPr>
        <w:t>地块历史影像资料最早为 2003年，</w:t>
      </w:r>
      <w:r>
        <w:rPr>
          <w:rFonts w:hint="eastAsia" w:ascii="仿宋" w:hAnsi="仿宋" w:eastAsia="仿宋" w:cs="仿宋"/>
          <w:sz w:val="28"/>
          <w:szCs w:val="28"/>
        </w:rPr>
        <w:t>本项目地块历史情况见表 3.3-1 和图 3.3-2 至 3.3-5。</w:t>
      </w:r>
    </w:p>
    <w:p>
      <w:pPr>
        <w:ind w:firstLine="420" w:firstLineChars="210"/>
        <w:rPr>
          <w:rFonts w:hint="eastAsia" w:ascii="仿宋" w:hAnsi="仿宋" w:eastAsia="仿宋" w:cs="仿宋"/>
          <w:sz w:val="21"/>
          <w:szCs w:val="21"/>
        </w:rPr>
      </w:pPr>
      <w:r>
        <w:rPr>
          <w:rFonts w:hint="eastAsia" w:ascii="仿宋" w:hAnsi="仿宋" w:eastAsia="仿宋" w:cs="仿宋"/>
        </w:rPr>
        <w:t xml:space="preserve">  </w:t>
      </w:r>
      <w:r>
        <w:rPr>
          <w:rFonts w:hint="eastAsia" w:ascii="仿宋" w:hAnsi="仿宋" w:eastAsia="仿宋" w:cs="仿宋"/>
          <w:sz w:val="21"/>
          <w:szCs w:val="21"/>
        </w:rPr>
        <w:t xml:space="preserve">    表 3.3-1           地块历史变迁信息纪录表</w:t>
      </w:r>
    </w:p>
    <w:tbl>
      <w:tblPr>
        <w:tblStyle w:val="11"/>
        <w:tblW w:w="7748" w:type="dxa"/>
        <w:jc w:val="center"/>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2268"/>
        <w:gridCol w:w="2835"/>
        <w:gridCol w:w="264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时间</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sz w:val="21"/>
                <w:szCs w:val="21"/>
              </w:rPr>
            </w:pPr>
            <w:r>
              <w:rPr>
                <w:rFonts w:hint="eastAsia" w:ascii="仿宋" w:hAnsi="仿宋" w:eastAsia="仿宋" w:cs="仿宋"/>
                <w:sz w:val="21"/>
                <w:szCs w:val="21"/>
              </w:rPr>
              <w:t>地块情况</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对应图号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2003年之前</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sz w:val="21"/>
                <w:szCs w:val="21"/>
              </w:rPr>
            </w:pPr>
            <w:r>
              <w:rPr>
                <w:rFonts w:hint="eastAsia" w:ascii="仿宋" w:hAnsi="仿宋" w:eastAsia="仿宋" w:cs="仿宋"/>
                <w:sz w:val="21"/>
                <w:szCs w:val="21"/>
              </w:rPr>
              <w:t>耕地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Ex>
        <w:trPr>
          <w:trHeight w:val="340" w:hRule="atLeast"/>
          <w:jc w:val="center"/>
        </w:trPr>
        <w:tc>
          <w:tcPr>
            <w:tcW w:w="2268" w:type="dxa"/>
            <w:tcBorders>
              <w:top w:val="single" w:color="auto" w:sz="8" w:space="0"/>
              <w:left w:val="single" w:color="auto" w:sz="8" w:space="0"/>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20</w:t>
            </w:r>
            <w:r>
              <w:rPr>
                <w:rFonts w:hint="eastAsia" w:ascii="仿宋" w:hAnsi="仿宋" w:eastAsia="仿宋" w:cs="仿宋"/>
                <w:sz w:val="21"/>
                <w:szCs w:val="21"/>
                <w:lang w:val="en-US" w:eastAsia="zh-CN"/>
              </w:rPr>
              <w:t>03</w:t>
            </w:r>
            <w:r>
              <w:rPr>
                <w:rFonts w:hint="eastAsia" w:ascii="仿宋" w:hAnsi="仿宋" w:eastAsia="仿宋" w:cs="仿宋"/>
                <w:sz w:val="21"/>
                <w:szCs w:val="21"/>
              </w:rPr>
              <w:t>年</w:t>
            </w:r>
            <w:r>
              <w:rPr>
                <w:rFonts w:hint="eastAsia" w:ascii="仿宋" w:hAnsi="仿宋" w:eastAsia="仿宋" w:cs="仿宋"/>
                <w:sz w:val="28"/>
                <w:lang w:eastAsia="zh-CN"/>
              </w:rPr>
              <w:t>～</w:t>
            </w:r>
            <w:r>
              <w:rPr>
                <w:rFonts w:hint="eastAsia" w:ascii="仿宋" w:hAnsi="仿宋" w:eastAsia="仿宋" w:cs="仿宋"/>
                <w:sz w:val="21"/>
                <w:szCs w:val="21"/>
              </w:rPr>
              <w:t>至今</w:t>
            </w:r>
          </w:p>
        </w:tc>
        <w:tc>
          <w:tcPr>
            <w:tcW w:w="2835" w:type="dxa"/>
            <w:tcBorders>
              <w:top w:val="single" w:color="auto" w:sz="8" w:space="0"/>
              <w:left w:val="nil"/>
              <w:bottom w:val="single" w:color="auto" w:sz="8" w:space="0"/>
              <w:right w:val="single" w:color="auto" w:sz="8" w:space="0"/>
            </w:tcBorders>
            <w:vAlign w:val="bottom"/>
          </w:tcPr>
          <w:p>
            <w:pPr>
              <w:pStyle w:val="24"/>
              <w:ind w:firstLine="128" w:firstLineChars="61"/>
              <w:jc w:val="center"/>
              <w:rPr>
                <w:rFonts w:hint="eastAsia" w:ascii="仿宋" w:hAnsi="仿宋" w:eastAsia="仿宋" w:cs="仿宋"/>
                <w:sz w:val="21"/>
                <w:szCs w:val="21"/>
              </w:rPr>
            </w:pPr>
            <w:r>
              <w:rPr>
                <w:rFonts w:hint="eastAsia" w:ascii="仿宋" w:hAnsi="仿宋" w:eastAsia="仿宋" w:cs="仿宋"/>
                <w:sz w:val="21"/>
                <w:szCs w:val="21"/>
              </w:rPr>
              <w:t>耕地</w:t>
            </w:r>
          </w:p>
        </w:tc>
        <w:tc>
          <w:tcPr>
            <w:tcW w:w="2645" w:type="dxa"/>
            <w:tcBorders>
              <w:top w:val="single" w:color="auto" w:sz="8" w:space="0"/>
              <w:left w:val="nil"/>
              <w:bottom w:val="single" w:color="auto" w:sz="8" w:space="0"/>
              <w:right w:val="single" w:color="auto" w:sz="8" w:space="0"/>
            </w:tcBorders>
            <w:vAlign w:val="bottom"/>
          </w:tcPr>
          <w:p>
            <w:pPr>
              <w:pStyle w:val="24"/>
              <w:autoSpaceDE w:val="0"/>
              <w:ind w:firstLine="0" w:firstLineChars="0"/>
              <w:jc w:val="center"/>
              <w:rPr>
                <w:rFonts w:hint="eastAsia" w:ascii="仿宋" w:hAnsi="仿宋" w:eastAsia="仿宋" w:cs="仿宋"/>
                <w:sz w:val="21"/>
                <w:szCs w:val="21"/>
              </w:rPr>
            </w:pPr>
            <w:r>
              <w:rPr>
                <w:rFonts w:hint="eastAsia" w:ascii="仿宋" w:hAnsi="仿宋" w:eastAsia="仿宋" w:cs="仿宋"/>
                <w:sz w:val="21"/>
                <w:szCs w:val="21"/>
              </w:rPr>
              <w:t>3.3-2</w:t>
            </w:r>
            <w:r>
              <w:rPr>
                <w:rFonts w:hint="eastAsia" w:ascii="仿宋" w:hAnsi="仿宋" w:eastAsia="仿宋" w:cs="仿宋"/>
                <w:sz w:val="28"/>
                <w:lang w:eastAsia="zh-CN"/>
              </w:rPr>
              <w:t>～</w:t>
            </w:r>
            <w:r>
              <w:rPr>
                <w:rFonts w:hint="eastAsia" w:ascii="仿宋" w:hAnsi="仿宋" w:eastAsia="仿宋" w:cs="仿宋"/>
                <w:sz w:val="21"/>
                <w:szCs w:val="21"/>
              </w:rPr>
              <w:t>3.3-1</w:t>
            </w:r>
            <w:r>
              <w:rPr>
                <w:rFonts w:hint="eastAsia" w:ascii="仿宋" w:hAnsi="仿宋" w:eastAsia="仿宋" w:cs="仿宋"/>
                <w:sz w:val="21"/>
                <w:szCs w:val="21"/>
                <w:lang w:val="en-US" w:eastAsia="zh-CN"/>
              </w:rPr>
              <w:t>3</w:t>
            </w:r>
          </w:p>
        </w:tc>
      </w:tr>
    </w:tbl>
    <w:p>
      <w:pPr>
        <w:spacing w:line="360" w:lineRule="auto"/>
        <w:jc w:val="center"/>
        <w:rPr>
          <w:rFonts w:hint="eastAsia" w:ascii="仿宋" w:hAnsi="仿宋" w:eastAsia="仿宋" w:cs="仿宋"/>
          <w:sz w:val="28"/>
        </w:rPr>
      </w:pPr>
    </w:p>
    <w:tbl>
      <w:tblPr>
        <w:tblStyle w:val="12"/>
        <w:tblW w:w="8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81792" behindDoc="0" locked="0" layoutInCell="1" allowOverlap="1">
                      <wp:simplePos x="0" y="0"/>
                      <wp:positionH relativeFrom="column">
                        <wp:posOffset>2842260</wp:posOffset>
                      </wp:positionH>
                      <wp:positionV relativeFrom="paragraph">
                        <wp:posOffset>1725295</wp:posOffset>
                      </wp:positionV>
                      <wp:extent cx="923925" cy="409575"/>
                      <wp:effectExtent l="0" t="0" r="0" b="0"/>
                      <wp:wrapNone/>
                      <wp:docPr id="8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23.8pt;margin-top:135.85pt;height:32.25pt;width:72.75pt;z-index:251681792;mso-width-relative:page;mso-height-relative:page;" filled="f" stroked="f" coordsize="21600,21600" o:gfxdata="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&#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F6m56bZAAAACwEAAA8AAAAAAAAAAQAgAAAAIgAAAGRy&#10;cy9kb3ducmV2LnhtbFBLAQIUABQAAAAIAIdO4kCE9WLbkgEAAAEDAAAOAAAAAAAAAAEAIAAAACgB&#10;AABkcnMvZTJvRG9jLnhtbFBLBQYAAAAABgAGAFkBAAAs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35" name="图片 35" descr="2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003-10"/>
                          <pic:cNvPicPr>
                            <a:picLocks noChangeAspect="1"/>
                          </pic:cNvPicPr>
                        </pic:nvPicPr>
                        <pic:blipFill>
                          <a:blip r:embed="rId21"/>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ind w:firstLine="504" w:firstLineChars="210"/>
              <w:jc w:val="center"/>
              <w:rPr>
                <w:rFonts w:hint="eastAsia" w:ascii="仿宋" w:hAnsi="仿宋" w:eastAsia="仿宋" w:cs="仿宋"/>
                <w:sz w:val="36"/>
                <w:szCs w:val="36"/>
                <w:vertAlign w:val="baseline"/>
              </w:rPr>
            </w:pPr>
            <w:r>
              <w:rPr>
                <w:rFonts w:hint="eastAsia" w:ascii="仿宋" w:hAnsi="仿宋" w:eastAsia="仿宋" w:cs="仿宋"/>
                <w:sz w:val="24"/>
              </w:rPr>
              <w:t>图 3.3-2</w:t>
            </w:r>
            <w:r>
              <w:rPr>
                <w:rFonts w:hint="eastAsia" w:ascii="仿宋" w:hAnsi="仿宋" w:eastAsia="仿宋" w:cs="仿宋"/>
              </w:rPr>
              <w:tab/>
            </w:r>
            <w:r>
              <w:rPr>
                <w:rFonts w:hint="eastAsia" w:ascii="仿宋" w:hAnsi="仿宋" w:eastAsia="仿宋" w:cs="仿宋"/>
                <w:sz w:val="24"/>
              </w:rPr>
              <w:t>2003年影像图（2003年10月）（地块内为一般耕地）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7696" behindDoc="0" locked="0" layoutInCell="1" allowOverlap="1">
                      <wp:simplePos x="0" y="0"/>
                      <wp:positionH relativeFrom="column">
                        <wp:posOffset>2851785</wp:posOffset>
                      </wp:positionH>
                      <wp:positionV relativeFrom="paragraph">
                        <wp:posOffset>1613535</wp:posOffset>
                      </wp:positionV>
                      <wp:extent cx="923925" cy="409575"/>
                      <wp:effectExtent l="0" t="0" r="0" b="0"/>
                      <wp:wrapNone/>
                      <wp:docPr id="78"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24.55pt;margin-top:127.05pt;height:32.25pt;width:72.75pt;z-index:251677696;mso-width-relative:page;mso-height-relative:page;" filled="f" stroked="f" coordsize="21600,21600" o:gfxdata="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&#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H7cdE7ZAAAACwEAAA8AAAAAAAAAAQAgAAAAIgAAAGRy&#10;cy9kb3ducmV2LnhtbFBLAQIUABQAAAAIAIdO4kChfRy/kgEAAAEDAAAOAAAAAAAAAAEAIAAAACgB&#10;AABkcnMvZTJvRG9jLnhtbFBLBQYAAAAABgAGAFkBAAAs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36" name="图片 36"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006-5"/>
                          <pic:cNvPicPr>
                            <a:picLocks noChangeAspect="1"/>
                          </pic:cNvPicPr>
                        </pic:nvPicPr>
                        <pic:blipFill>
                          <a:blip r:embed="rId22"/>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3</w:t>
            </w:r>
            <w:r>
              <w:rPr>
                <w:rFonts w:hint="eastAsia" w:ascii="仿宋" w:hAnsi="仿宋" w:eastAsia="仿宋" w:cs="仿宋"/>
              </w:rPr>
              <w:tab/>
            </w:r>
            <w:r>
              <w:rPr>
                <w:rFonts w:hint="eastAsia" w:ascii="仿宋" w:hAnsi="仿宋" w:eastAsia="仿宋" w:cs="仿宋"/>
                <w:sz w:val="24"/>
              </w:rPr>
              <w:t>200</w:t>
            </w:r>
            <w:r>
              <w:rPr>
                <w:rFonts w:hint="eastAsia" w:ascii="仿宋" w:hAnsi="仿宋" w:eastAsia="仿宋" w:cs="仿宋"/>
                <w:sz w:val="24"/>
                <w:lang w:val="en-US" w:eastAsia="zh-CN"/>
              </w:rPr>
              <w:t>6</w:t>
            </w:r>
            <w:r>
              <w:rPr>
                <w:rFonts w:hint="eastAsia" w:ascii="仿宋" w:hAnsi="仿宋" w:eastAsia="仿宋" w:cs="仿宋"/>
                <w:sz w:val="24"/>
              </w:rPr>
              <w:t>年影像图（200</w:t>
            </w:r>
            <w:r>
              <w:rPr>
                <w:rFonts w:hint="eastAsia" w:ascii="仿宋" w:hAnsi="仿宋" w:eastAsia="仿宋" w:cs="仿宋"/>
                <w:sz w:val="24"/>
                <w:lang w:val="en-US" w:eastAsia="zh-CN"/>
              </w:rPr>
              <w:t>6</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8720" behindDoc="0" locked="0" layoutInCell="1" allowOverlap="1">
                      <wp:simplePos x="0" y="0"/>
                      <wp:positionH relativeFrom="column">
                        <wp:posOffset>2632710</wp:posOffset>
                      </wp:positionH>
                      <wp:positionV relativeFrom="paragraph">
                        <wp:posOffset>1451610</wp:posOffset>
                      </wp:positionV>
                      <wp:extent cx="923925" cy="409575"/>
                      <wp:effectExtent l="0" t="0" r="0" b="0"/>
                      <wp:wrapNone/>
                      <wp:docPr id="79"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7.3pt;margin-top:114.3pt;height:32.25pt;width:72.75pt;z-index:251678720;mso-width-relative:page;mso-height-relative:page;" filled="f" stroked="f" coordsize="21600,21600" o:gfxdata="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&#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FIxQbXXAAAACwEAAA8AAAAAAAAAAQAgAAAAIgAAAGRy&#10;cy9kb3ducmV2LnhtbFBLAQIUABQAAAAIAIdO4kA1jWmKlAEAAAEDAAAOAAAAAAAAAAEAIAAAACYB&#10;AABkcnMvZTJvRG9jLnhtbFBLBQYAAAAABgAGAFkBAAAs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39" name="图片 39" descr="2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010-3"/>
                          <pic:cNvPicPr>
                            <a:picLocks noChangeAspect="1"/>
                          </pic:cNvPicPr>
                        </pic:nvPicPr>
                        <pic:blipFill>
                          <a:blip r:embed="rId23"/>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4</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10</w:t>
            </w:r>
            <w:r>
              <w:rPr>
                <w:rFonts w:hint="eastAsia" w:ascii="仿宋" w:hAnsi="仿宋" w:eastAsia="仿宋" w:cs="仿宋"/>
                <w:sz w:val="24"/>
              </w:rPr>
              <w:t>年影像图（20</w:t>
            </w:r>
            <w:r>
              <w:rPr>
                <w:rFonts w:hint="eastAsia" w:ascii="仿宋" w:hAnsi="仿宋" w:eastAsia="仿宋" w:cs="仿宋"/>
                <w:sz w:val="24"/>
                <w:lang w:val="en-US" w:eastAsia="zh-CN"/>
              </w:rPr>
              <w:t>10</w:t>
            </w:r>
            <w:r>
              <w:rPr>
                <w:rFonts w:hint="eastAsia" w:ascii="仿宋" w:hAnsi="仿宋" w:eastAsia="仿宋" w:cs="仿宋"/>
                <w:sz w:val="24"/>
              </w:rPr>
              <w:t>年</w:t>
            </w:r>
            <w:r>
              <w:rPr>
                <w:rFonts w:hint="eastAsia" w:ascii="仿宋" w:hAnsi="仿宋" w:eastAsia="仿宋" w:cs="仿宋"/>
                <w:sz w:val="24"/>
                <w:lang w:val="en-US" w:eastAsia="zh-CN"/>
              </w:rPr>
              <w:t>3</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9744" behindDoc="0" locked="0" layoutInCell="1" allowOverlap="1">
                      <wp:simplePos x="0" y="0"/>
                      <wp:positionH relativeFrom="column">
                        <wp:posOffset>2632710</wp:posOffset>
                      </wp:positionH>
                      <wp:positionV relativeFrom="paragraph">
                        <wp:posOffset>1451610</wp:posOffset>
                      </wp:positionV>
                      <wp:extent cx="923925" cy="409575"/>
                      <wp:effectExtent l="0" t="0" r="0" b="0"/>
                      <wp:wrapNone/>
                      <wp:docPr id="80"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7.3pt;margin-top:114.3pt;height:32.25pt;width:72.75pt;z-index:251679744;mso-width-relative:page;mso-height-relative:page;" filled="f" stroked="f" coordsize="21600,21600" o:gfxdata="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UjFBtdcAAAALAQAADwAAAAAAAAABACAAAAAiAAAAZHJz&#10;L2Rvd25yZXYueG1sUEsBAhQAFAAAAAgAh07iQKwUibGTAQAAAQMAAA4AAAAAAAAAAQAgAAAAJgEA&#10;AGRycy9lMm9Eb2MueG1sUEsFBgAAAAAGAAYAWQEAACs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0" name="图片 40" descr="2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2012-9"/>
                          <pic:cNvPicPr>
                            <a:picLocks noChangeAspect="1"/>
                          </pic:cNvPicPr>
                        </pic:nvPicPr>
                        <pic:blipFill>
                          <a:blip r:embed="rId24"/>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5</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12</w:t>
            </w:r>
            <w:r>
              <w:rPr>
                <w:rFonts w:hint="eastAsia" w:ascii="仿宋" w:hAnsi="仿宋" w:eastAsia="仿宋" w:cs="仿宋"/>
                <w:sz w:val="24"/>
              </w:rPr>
              <w:t>年影像图（20</w:t>
            </w:r>
            <w:r>
              <w:rPr>
                <w:rFonts w:hint="eastAsia" w:ascii="仿宋" w:hAnsi="仿宋" w:eastAsia="仿宋" w:cs="仿宋"/>
                <w:sz w:val="24"/>
                <w:lang w:val="en-US" w:eastAsia="zh-CN"/>
              </w:rPr>
              <w:t>12</w:t>
            </w:r>
            <w:r>
              <w:rPr>
                <w:rFonts w:hint="eastAsia" w:ascii="仿宋" w:hAnsi="仿宋" w:eastAsia="仿宋" w:cs="仿宋"/>
                <w:sz w:val="24"/>
              </w:rPr>
              <w:t>年</w:t>
            </w:r>
            <w:r>
              <w:rPr>
                <w:rFonts w:hint="eastAsia" w:ascii="仿宋" w:hAnsi="仿宋" w:eastAsia="仿宋" w:cs="仿宋"/>
                <w:sz w:val="24"/>
                <w:lang w:val="en-US" w:eastAsia="zh-CN"/>
              </w:rPr>
              <w:t>9</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80768" behindDoc="0" locked="0" layoutInCell="1" allowOverlap="1">
                      <wp:simplePos x="0" y="0"/>
                      <wp:positionH relativeFrom="column">
                        <wp:posOffset>2756535</wp:posOffset>
                      </wp:positionH>
                      <wp:positionV relativeFrom="paragraph">
                        <wp:posOffset>1461135</wp:posOffset>
                      </wp:positionV>
                      <wp:extent cx="923925" cy="409575"/>
                      <wp:effectExtent l="0" t="0" r="0" b="0"/>
                      <wp:wrapNone/>
                      <wp:docPr id="81"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7.05pt;margin-top:115.05pt;height:32.25pt;width:72.75pt;z-index:251680768;mso-width-relative:page;mso-height-relative:page;" filled="f" stroked="f" coordsize="21600,21600" o:gfxdata="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3lT352AAAAAsBAAAPAAAAAAAAAAEAIAAAACIAAABk&#10;cnMvZG93bnJldi54bWxQSwECFAAUAAAACACHTuJAOOT8hJQBAAABAwAADgAAAAAAAAABACAAAAAn&#10;AQAAZHJzL2Uyb0RvYy54bWxQSwUGAAAAAAYABgBZAQAALQ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1" name="图片 41"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2013-10"/>
                          <pic:cNvPicPr>
                            <a:picLocks noChangeAspect="1"/>
                          </pic:cNvPicPr>
                        </pic:nvPicPr>
                        <pic:blipFill>
                          <a:blip r:embed="rId25"/>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6</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13</w:t>
            </w:r>
            <w:r>
              <w:rPr>
                <w:rFonts w:hint="eastAsia" w:ascii="仿宋" w:hAnsi="仿宋" w:eastAsia="仿宋" w:cs="仿宋"/>
                <w:sz w:val="24"/>
              </w:rPr>
              <w:t>年影像图（20</w:t>
            </w:r>
            <w:r>
              <w:rPr>
                <w:rFonts w:hint="eastAsia" w:ascii="仿宋" w:hAnsi="仿宋" w:eastAsia="仿宋" w:cs="仿宋"/>
                <w:sz w:val="24"/>
                <w:lang w:val="en-US" w:eastAsia="zh-CN"/>
              </w:rPr>
              <w:t>13</w:t>
            </w:r>
            <w:r>
              <w:rPr>
                <w:rFonts w:hint="eastAsia" w:ascii="仿宋" w:hAnsi="仿宋" w:eastAsia="仿宋" w:cs="仿宋"/>
                <w:sz w:val="24"/>
              </w:rPr>
              <w:t>年</w:t>
            </w:r>
            <w:r>
              <w:rPr>
                <w:rFonts w:hint="eastAsia" w:ascii="仿宋" w:hAnsi="仿宋" w:eastAsia="仿宋" w:cs="仿宋"/>
                <w:sz w:val="24"/>
                <w:lang w:val="en-US" w:eastAsia="zh-CN"/>
              </w:rPr>
              <w:t>10</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3600" behindDoc="0" locked="0" layoutInCell="1" allowOverlap="1">
                      <wp:simplePos x="0" y="0"/>
                      <wp:positionH relativeFrom="column">
                        <wp:posOffset>2651760</wp:posOffset>
                      </wp:positionH>
                      <wp:positionV relativeFrom="paragraph">
                        <wp:posOffset>1337310</wp:posOffset>
                      </wp:positionV>
                      <wp:extent cx="923925" cy="409575"/>
                      <wp:effectExtent l="0" t="0" r="0" b="0"/>
                      <wp:wrapNone/>
                      <wp:docPr id="7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8.8pt;margin-top:105.3pt;height:32.25pt;width:72.75pt;z-index:251673600;mso-width-relative:page;mso-height-relative:page;" filled="f" stroked="f" coordsize="21600,21600" o:gfxdata="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mTDUmNcAAAALAQAADwAAAAAAAAABACAAAAAiAAAAZHJz&#10;L2Rvd25yZXYueG1sUEsBAhQAFAAAAAgAh07iQGgeKaWTAQAAAQMAAA4AAAAAAAAAAQAgAAAAJgEA&#10;AGRycy9lMm9Eb2MueG1sUEsFBgAAAAAGAAYAWQEAACs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vertAlign w:val="baseline"/>
                <w:lang w:eastAsia="zh-CN"/>
              </w:rPr>
              <w:drawing>
                <wp:inline distT="0" distB="0" distL="114300" distR="114300">
                  <wp:extent cx="5567045" cy="3213735"/>
                  <wp:effectExtent l="0" t="0" r="14605" b="5715"/>
                  <wp:docPr id="43" name="图片 43" descr="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2015-10"/>
                          <pic:cNvPicPr>
                            <a:picLocks noChangeAspect="1"/>
                          </pic:cNvPicPr>
                        </pic:nvPicPr>
                        <pic:blipFill>
                          <a:blip r:embed="rId26"/>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7</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15</w:t>
            </w:r>
            <w:r>
              <w:rPr>
                <w:rFonts w:hint="eastAsia" w:ascii="仿宋" w:hAnsi="仿宋" w:eastAsia="仿宋" w:cs="仿宋"/>
                <w:sz w:val="24"/>
              </w:rPr>
              <w:t>年影像图（20</w:t>
            </w:r>
            <w:r>
              <w:rPr>
                <w:rFonts w:hint="eastAsia" w:ascii="仿宋" w:hAnsi="仿宋" w:eastAsia="仿宋" w:cs="仿宋"/>
                <w:sz w:val="24"/>
                <w:lang w:val="en-US" w:eastAsia="zh-CN"/>
              </w:rPr>
              <w:t>15</w:t>
            </w:r>
            <w:r>
              <w:rPr>
                <w:rFonts w:hint="eastAsia" w:ascii="仿宋" w:hAnsi="仿宋" w:eastAsia="仿宋" w:cs="仿宋"/>
                <w:sz w:val="24"/>
              </w:rPr>
              <w:t>年</w:t>
            </w:r>
            <w:r>
              <w:rPr>
                <w:rFonts w:hint="eastAsia" w:ascii="仿宋" w:hAnsi="仿宋" w:eastAsia="仿宋" w:cs="仿宋"/>
                <w:sz w:val="24"/>
                <w:lang w:val="en-US" w:eastAsia="zh-CN"/>
              </w:rPr>
              <w:t>10</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5648" behindDoc="0" locked="0" layoutInCell="1" allowOverlap="1">
                      <wp:simplePos x="0" y="0"/>
                      <wp:positionH relativeFrom="column">
                        <wp:posOffset>2766060</wp:posOffset>
                      </wp:positionH>
                      <wp:positionV relativeFrom="paragraph">
                        <wp:posOffset>1462405</wp:posOffset>
                      </wp:positionV>
                      <wp:extent cx="923925" cy="409575"/>
                      <wp:effectExtent l="0" t="0" r="0" b="0"/>
                      <wp:wrapNone/>
                      <wp:docPr id="76"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7.8pt;margin-top:115.15pt;height:32.25pt;width:72.75pt;z-index:251675648;mso-width-relative:page;mso-height-relative:page;" filled="f" stroked="f" coordsize="21600,21600" o:gfxdata="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BL5SRd2AAAAAsBAAAPAAAAAAAAAAEAIAAAACIAAABk&#10;cnMvZG93bnJldi54bWxQSwECFAAUAAAACACHTuJAONz+cJQBAAABAwAADgAAAAAAAAABACAAAAAn&#10;AQAAZHJzL2Uyb0RvYy54bWxQSwUGAAAAAAYABgBZAQAALQ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4" name="图片 44" descr="20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2016-10"/>
                          <pic:cNvPicPr>
                            <a:picLocks noChangeAspect="1"/>
                          </pic:cNvPicPr>
                        </pic:nvPicPr>
                        <pic:blipFill>
                          <a:blip r:embed="rId27"/>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8</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16</w:t>
            </w:r>
            <w:r>
              <w:rPr>
                <w:rFonts w:hint="eastAsia" w:ascii="仿宋" w:hAnsi="仿宋" w:eastAsia="仿宋" w:cs="仿宋"/>
                <w:sz w:val="24"/>
              </w:rPr>
              <w:t>年影像图（2</w:t>
            </w:r>
            <w:r>
              <w:rPr>
                <w:rFonts w:hint="eastAsia" w:ascii="仿宋" w:hAnsi="仿宋" w:eastAsia="仿宋" w:cs="仿宋"/>
                <w:sz w:val="24"/>
                <w:lang w:val="en-US" w:eastAsia="zh-CN"/>
              </w:rPr>
              <w:t>016</w:t>
            </w:r>
            <w:r>
              <w:rPr>
                <w:rFonts w:hint="eastAsia" w:ascii="仿宋" w:hAnsi="仿宋" w:eastAsia="仿宋" w:cs="仿宋"/>
                <w:sz w:val="24"/>
              </w:rPr>
              <w:t>年</w:t>
            </w:r>
            <w:r>
              <w:rPr>
                <w:rFonts w:hint="eastAsia" w:ascii="仿宋" w:hAnsi="仿宋" w:eastAsia="仿宋" w:cs="仿宋"/>
                <w:sz w:val="24"/>
                <w:lang w:val="en-US" w:eastAsia="zh-CN"/>
              </w:rPr>
              <w:t>10</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w:drawing>
                <wp:inline distT="0" distB="0" distL="114300" distR="114300">
                  <wp:extent cx="5567045" cy="3213735"/>
                  <wp:effectExtent l="0" t="0" r="14605" b="5715"/>
                  <wp:docPr id="51" name="图片 51" descr="20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017-9"/>
                          <pic:cNvPicPr>
                            <a:picLocks noChangeAspect="1"/>
                          </pic:cNvPicPr>
                        </pic:nvPicPr>
                        <pic:blipFill>
                          <a:blip r:embed="rId28"/>
                          <a:stretch>
                            <a:fillRect/>
                          </a:stretch>
                        </pic:blipFill>
                        <pic:spPr>
                          <a:xfrm>
                            <a:off x="0" y="0"/>
                            <a:ext cx="5567045" cy="3213735"/>
                          </a:xfrm>
                          <a:prstGeom prst="rect">
                            <a:avLst/>
                          </a:prstGeom>
                        </pic:spPr>
                      </pic:pic>
                    </a:graphicData>
                  </a:graphic>
                </wp:inline>
              </w:drawing>
            </w:r>
            <w:r>
              <w:rPr>
                <w:rFonts w:hint="eastAsia" w:ascii="仿宋" w:hAnsi="仿宋" w:eastAsia="仿宋" w:cs="仿宋"/>
                <w:sz w:val="36"/>
                <w:szCs w:val="36"/>
              </w:rPr>
              <mc:AlternateContent>
                <mc:Choice Requires="wps">
                  <w:drawing>
                    <wp:anchor distT="0" distB="0" distL="114300" distR="114300" simplePos="0" relativeHeight="251674624" behindDoc="0" locked="0" layoutInCell="1" allowOverlap="1">
                      <wp:simplePos x="0" y="0"/>
                      <wp:positionH relativeFrom="column">
                        <wp:posOffset>2680335</wp:posOffset>
                      </wp:positionH>
                      <wp:positionV relativeFrom="paragraph">
                        <wp:posOffset>1499235</wp:posOffset>
                      </wp:positionV>
                      <wp:extent cx="923925" cy="409575"/>
                      <wp:effectExtent l="0" t="0" r="0" b="0"/>
                      <wp:wrapNone/>
                      <wp:docPr id="7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1.05pt;margin-top:118.05pt;height:32.25pt;width:72.75pt;z-index:251674624;mso-width-relative:page;mso-height-relative:page;" filled="f" stroked="f" coordsize="21600,21600" o:gfxdata="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D4twsT1wAAAAsBAAAPAAAAAAAAAAEAIAAAACIAAABkcnMv&#10;ZG93bnJldi54bWxQSwECFAAUAAAACACHTuJAhM1gL5IBAAABAwAADgAAAAAAAAABACAAAAAmAQAA&#10;ZHJzL2Uyb0RvYy54bWxQSwUGAAAAAAYABgBZAQAAKgU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9</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18</w:t>
            </w:r>
            <w:r>
              <w:rPr>
                <w:rFonts w:hint="eastAsia" w:ascii="仿宋" w:hAnsi="仿宋" w:eastAsia="仿宋" w:cs="仿宋"/>
                <w:sz w:val="24"/>
              </w:rPr>
              <w:t>年影像图（2</w:t>
            </w:r>
            <w:r>
              <w:rPr>
                <w:rFonts w:hint="eastAsia" w:ascii="仿宋" w:hAnsi="仿宋" w:eastAsia="仿宋" w:cs="仿宋"/>
                <w:sz w:val="24"/>
                <w:lang w:val="en-US" w:eastAsia="zh-CN"/>
              </w:rPr>
              <w:t>017</w:t>
            </w:r>
            <w:r>
              <w:rPr>
                <w:rFonts w:hint="eastAsia" w:ascii="仿宋" w:hAnsi="仿宋" w:eastAsia="仿宋" w:cs="仿宋"/>
                <w:sz w:val="24"/>
              </w:rPr>
              <w:t>年</w:t>
            </w:r>
            <w:r>
              <w:rPr>
                <w:rFonts w:hint="eastAsia" w:ascii="仿宋" w:hAnsi="仿宋" w:eastAsia="仿宋" w:cs="仿宋"/>
                <w:sz w:val="24"/>
                <w:lang w:val="en-US" w:eastAsia="zh-CN"/>
              </w:rPr>
              <w:t>9</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76672" behindDoc="0" locked="0" layoutInCell="1" allowOverlap="1">
                      <wp:simplePos x="0" y="0"/>
                      <wp:positionH relativeFrom="column">
                        <wp:posOffset>2661285</wp:posOffset>
                      </wp:positionH>
                      <wp:positionV relativeFrom="paragraph">
                        <wp:posOffset>1518285</wp:posOffset>
                      </wp:positionV>
                      <wp:extent cx="923925" cy="409575"/>
                      <wp:effectExtent l="0" t="0" r="0" b="0"/>
                      <wp:wrapNone/>
                      <wp:docPr id="77"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9.55pt;margin-top:119.55pt;height:32.25pt;width:72.75pt;z-index:251676672;mso-width-relative:page;mso-height-relative:page;" filled="f" stroked="f" coordsize="21600,21600" o:gfxdata="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IXp4LjYAAAACwEAAA8AAAAAAAAAAQAgAAAAIgAAAGRy&#10;cy9kb3ducmV2LnhtbFBLAQIUABQAAAAIAIdO4kCsLItFkwEAAAEDAAAOAAAAAAAAAAEAIAAAACcB&#10;AABkcnMvZTJvRG9jLnhtbFBLBQYAAAAABgAGAFkBAAAs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7" name="图片 47"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2019-5"/>
                          <pic:cNvPicPr>
                            <a:picLocks noChangeAspect="1"/>
                          </pic:cNvPicPr>
                        </pic:nvPicPr>
                        <pic:blipFill>
                          <a:blip r:embed="rId29"/>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10</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19</w:t>
            </w:r>
            <w:r>
              <w:rPr>
                <w:rFonts w:hint="eastAsia" w:ascii="仿宋" w:hAnsi="仿宋" w:eastAsia="仿宋" w:cs="仿宋"/>
                <w:sz w:val="24"/>
              </w:rPr>
              <w:t>年影像图（2</w:t>
            </w:r>
            <w:r>
              <w:rPr>
                <w:rFonts w:hint="eastAsia" w:ascii="仿宋" w:hAnsi="仿宋" w:eastAsia="仿宋" w:cs="仿宋"/>
                <w:sz w:val="24"/>
                <w:lang w:val="en-US" w:eastAsia="zh-CN"/>
              </w:rPr>
              <w:t>019</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lang w:eastAsia="zh-CN"/>
              </w:rPr>
            </w:pPr>
            <w:r>
              <w:rPr>
                <w:rFonts w:hint="eastAsia" w:ascii="仿宋" w:hAnsi="仿宋" w:eastAsia="仿宋" w:cs="仿宋"/>
                <w:sz w:val="36"/>
                <w:szCs w:val="36"/>
              </w:rPr>
              <mc:AlternateContent>
                <mc:Choice Requires="wps">
                  <w:drawing>
                    <wp:anchor distT="0" distB="0" distL="114300" distR="114300" simplePos="0" relativeHeight="251661312" behindDoc="0" locked="0" layoutInCell="1" allowOverlap="1">
                      <wp:simplePos x="0" y="0"/>
                      <wp:positionH relativeFrom="column">
                        <wp:posOffset>2680335</wp:posOffset>
                      </wp:positionH>
                      <wp:positionV relativeFrom="paragraph">
                        <wp:posOffset>1546860</wp:posOffset>
                      </wp:positionV>
                      <wp:extent cx="923925" cy="409575"/>
                      <wp:effectExtent l="0" t="0" r="0" b="0"/>
                      <wp:wrapNone/>
                      <wp:docPr id="45"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11.05pt;margin-top:121.8pt;height:32.25pt;width:72.75pt;z-index:251661312;mso-width-relative:page;mso-height-relative:page;" filled="f" stroked="f" coordsize="21600,21600" o:gfxdata="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&#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Gm3KhTYAAAACwEAAA8AAAAAAAAAAQAgAAAAIgAAAGRy&#10;cy9kb3ducmV2LnhtbFBLAQIUABQAAAAIAIdO4kAyrOjtkwEAAAEDAAAOAAAAAAAAAAEAIAAAACcB&#10;AABkcnMvZTJvRG9jLnhtbFBLBQYAAAAABgAGAFkBAAAsBQ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8" name="图片 48" descr="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2020-5"/>
                          <pic:cNvPicPr>
                            <a:picLocks noChangeAspect="1"/>
                          </pic:cNvPicPr>
                        </pic:nvPicPr>
                        <pic:blipFill>
                          <a:blip r:embed="rId30"/>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36"/>
                <w:szCs w:val="36"/>
                <w:vertAlign w:val="baseline"/>
              </w:rPr>
            </w:pPr>
            <w:r>
              <w:rPr>
                <w:rFonts w:hint="eastAsia" w:ascii="仿宋" w:hAnsi="仿宋" w:eastAsia="仿宋" w:cs="仿宋"/>
                <w:sz w:val="24"/>
              </w:rPr>
              <w:t>图 3.3-</w:t>
            </w:r>
            <w:r>
              <w:rPr>
                <w:rFonts w:hint="eastAsia" w:ascii="仿宋" w:hAnsi="仿宋" w:eastAsia="仿宋" w:cs="仿宋"/>
                <w:sz w:val="24"/>
                <w:lang w:val="en-US" w:eastAsia="zh-CN"/>
              </w:rPr>
              <w:t xml:space="preserve">11  </w:t>
            </w:r>
            <w:r>
              <w:rPr>
                <w:rFonts w:hint="eastAsia" w:ascii="仿宋" w:hAnsi="仿宋" w:eastAsia="仿宋" w:cs="仿宋"/>
                <w:sz w:val="24"/>
              </w:rPr>
              <w:t>20</w:t>
            </w:r>
            <w:r>
              <w:rPr>
                <w:rFonts w:hint="eastAsia" w:ascii="仿宋" w:hAnsi="仿宋" w:eastAsia="仿宋" w:cs="仿宋"/>
                <w:sz w:val="24"/>
                <w:lang w:val="en-US" w:eastAsia="zh-CN"/>
              </w:rPr>
              <w:t>20</w:t>
            </w:r>
            <w:r>
              <w:rPr>
                <w:rFonts w:hint="eastAsia" w:ascii="仿宋" w:hAnsi="仿宋" w:eastAsia="仿宋" w:cs="仿宋"/>
                <w:sz w:val="24"/>
              </w:rPr>
              <w:t>年影像图（2</w:t>
            </w:r>
            <w:r>
              <w:rPr>
                <w:rFonts w:hint="eastAsia" w:ascii="仿宋" w:hAnsi="仿宋" w:eastAsia="仿宋" w:cs="仿宋"/>
                <w:sz w:val="24"/>
                <w:lang w:val="en-US" w:eastAsia="zh-CN"/>
              </w:rPr>
              <w:t>020</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24"/>
                <w:lang w:eastAsia="zh-CN"/>
              </w:rPr>
            </w:pPr>
            <w:r>
              <w:rPr>
                <w:rFonts w:hint="eastAsia" w:ascii="仿宋" w:hAnsi="仿宋" w:eastAsia="仿宋" w:cs="仿宋"/>
                <w:sz w:val="36"/>
                <w:szCs w:val="36"/>
              </w:rPr>
              <mc:AlternateContent>
                <mc:Choice Requires="wps">
                  <w:drawing>
                    <wp:anchor distT="0" distB="0" distL="114300" distR="114300" simplePos="0" relativeHeight="251672576" behindDoc="0" locked="0" layoutInCell="1" allowOverlap="1">
                      <wp:simplePos x="0" y="0"/>
                      <wp:positionH relativeFrom="column">
                        <wp:posOffset>2642235</wp:posOffset>
                      </wp:positionH>
                      <wp:positionV relativeFrom="paragraph">
                        <wp:posOffset>1232535</wp:posOffset>
                      </wp:positionV>
                      <wp:extent cx="923925" cy="409575"/>
                      <wp:effectExtent l="0" t="0" r="0" b="0"/>
                      <wp:wrapNone/>
                      <wp:docPr id="71"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wps:txbx>
                            <wps:bodyPr upright="1"/>
                          </wps:wsp>
                        </a:graphicData>
                      </a:graphic>
                    </wp:anchor>
                  </w:drawing>
                </mc:Choice>
                <mc:Fallback>
                  <w:pict>
                    <v:shape id="文本框 24" o:spid="_x0000_s1026" o:spt="202" type="#_x0000_t202" style="position:absolute;left:0pt;margin-left:208.05pt;margin-top:97.05pt;height:32.25pt;width:72.75pt;z-index:251672576;mso-width-relative:page;mso-height-relative:page;" filled="f" stroked="f" coordsize="21600,21600" o:gfxdata="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U0Ho09cAAAALAQAADwAAAAAAAAABACAAAAAiAAAAZHJz&#10;L2Rvd25yZXYueG1sUEsBAhQAFAAAAAgAh07iQNQPt/qTAQAAAQMAAA4AAAAAAAAAAQAgAAAAJgEA&#10;AGRycy9lMm9Eb2MueG1sUEsFBgAAAAAGAAYAWQEAACsFAAAAAA==&#10;">
                      <v:fill on="f" focussize="0,0"/>
                      <v:stroke on="f"/>
                      <v:imagedata o:title=""/>
                      <o:lock v:ext="edit" aspectratio="f"/>
                      <v:textbox>
                        <w:txbxContent>
                          <w:p>
                            <w:pPr>
                              <w:rPr>
                                <w:rFonts w:hint="eastAsia" w:eastAsia="宋体"/>
                                <w:color w:val="FFFF00"/>
                                <w:sz w:val="21"/>
                                <w:szCs w:val="21"/>
                                <w:lang w:eastAsia="zh-CN"/>
                              </w:rPr>
                            </w:pPr>
                            <w:r>
                              <w:rPr>
                                <w:rFonts w:hint="eastAsia"/>
                                <w:color w:val="FFFF00"/>
                                <w:sz w:val="21"/>
                                <w:szCs w:val="21"/>
                              </w:rPr>
                              <w:t>本地</w:t>
                            </w:r>
                            <w:r>
                              <w:rPr>
                                <w:rFonts w:hint="eastAsia"/>
                                <w:color w:val="FFFF00"/>
                                <w:sz w:val="21"/>
                                <w:szCs w:val="21"/>
                                <w:lang w:eastAsia="zh-CN"/>
                              </w:rPr>
                              <w:t>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49" name="图片 49"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1-1"/>
                          <pic:cNvPicPr>
                            <a:picLocks noChangeAspect="1"/>
                          </pic:cNvPicPr>
                        </pic:nvPicPr>
                        <pic:blipFill>
                          <a:blip r:embed="rId31"/>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24"/>
              </w:rPr>
            </w:pPr>
            <w:r>
              <w:rPr>
                <w:rFonts w:hint="eastAsia" w:ascii="仿宋" w:hAnsi="仿宋" w:eastAsia="仿宋" w:cs="仿宋"/>
                <w:sz w:val="24"/>
              </w:rPr>
              <w:t>图 3.3-</w:t>
            </w:r>
            <w:r>
              <w:rPr>
                <w:rFonts w:hint="eastAsia" w:ascii="仿宋" w:hAnsi="仿宋" w:eastAsia="仿宋" w:cs="仿宋"/>
                <w:sz w:val="24"/>
                <w:lang w:val="en-US" w:eastAsia="zh-CN"/>
              </w:rPr>
              <w:t xml:space="preserve">12  </w:t>
            </w:r>
            <w:r>
              <w:rPr>
                <w:rFonts w:hint="eastAsia" w:ascii="仿宋" w:hAnsi="仿宋" w:eastAsia="仿宋" w:cs="仿宋"/>
                <w:sz w:val="24"/>
              </w:rPr>
              <w:t>20</w:t>
            </w:r>
            <w:r>
              <w:rPr>
                <w:rFonts w:hint="eastAsia" w:ascii="仿宋" w:hAnsi="仿宋" w:eastAsia="仿宋" w:cs="仿宋"/>
                <w:sz w:val="24"/>
                <w:lang w:val="en-US" w:eastAsia="zh-CN"/>
              </w:rPr>
              <w:t>21</w:t>
            </w:r>
            <w:r>
              <w:rPr>
                <w:rFonts w:hint="eastAsia" w:ascii="仿宋" w:hAnsi="仿宋" w:eastAsia="仿宋" w:cs="仿宋"/>
                <w:sz w:val="24"/>
              </w:rPr>
              <w:t>年影像图（2</w:t>
            </w:r>
            <w:r>
              <w:rPr>
                <w:rFonts w:hint="eastAsia" w:ascii="仿宋" w:hAnsi="仿宋" w:eastAsia="仿宋" w:cs="仿宋"/>
                <w:sz w:val="24"/>
                <w:lang w:val="en-US" w:eastAsia="zh-CN"/>
              </w:rPr>
              <w:t>021</w:t>
            </w:r>
            <w:r>
              <w:rPr>
                <w:rFonts w:hint="eastAsia" w:ascii="仿宋" w:hAnsi="仿宋" w:eastAsia="仿宋" w:cs="仿宋"/>
                <w:sz w:val="24"/>
              </w:rPr>
              <w:t>年</w:t>
            </w:r>
            <w:r>
              <w:rPr>
                <w:rFonts w:hint="eastAsia" w:ascii="仿宋" w:hAnsi="仿宋" w:eastAsia="仿宋" w:cs="仿宋"/>
                <w:sz w:val="24"/>
                <w:lang w:val="en-US" w:eastAsia="zh-CN"/>
              </w:rPr>
              <w:t>1</w:t>
            </w:r>
            <w:r>
              <w:rPr>
                <w:rFonts w:hint="eastAsia" w:ascii="仿宋" w:hAnsi="仿宋" w:eastAsia="仿宋" w:cs="仿宋"/>
                <w:sz w:val="24"/>
              </w:rPr>
              <w:t>月）（地块内为一般耕地）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24"/>
                <w:lang w:eastAsia="zh-CN"/>
              </w:rPr>
            </w:pPr>
            <w:r>
              <w:rPr>
                <w:rFonts w:hint="eastAsia" w:ascii="仿宋" w:hAnsi="仿宋" w:eastAsia="仿宋" w:cs="仿宋"/>
                <w:sz w:val="36"/>
                <w:szCs w:val="36"/>
              </w:rPr>
              <mc:AlternateContent>
                <mc:Choice Requires="wps">
                  <w:drawing>
                    <wp:anchor distT="0" distB="0" distL="114300" distR="114300" simplePos="0" relativeHeight="251660288" behindDoc="0" locked="0" layoutInCell="1" allowOverlap="1">
                      <wp:simplePos x="0" y="0"/>
                      <wp:positionH relativeFrom="column">
                        <wp:posOffset>2594610</wp:posOffset>
                      </wp:positionH>
                      <wp:positionV relativeFrom="paragraph">
                        <wp:posOffset>1544955</wp:posOffset>
                      </wp:positionV>
                      <wp:extent cx="923925" cy="409575"/>
                      <wp:effectExtent l="0" t="0" r="0" b="0"/>
                      <wp:wrapNone/>
                      <wp:docPr id="42" name="文本框 24"/>
                      <wp:cNvGraphicFramePr/>
                      <a:graphic xmlns:a="http://schemas.openxmlformats.org/drawingml/2006/main">
                        <a:graphicData uri="http://schemas.microsoft.com/office/word/2010/wordprocessingShape">
                          <wps:wsp>
                            <wps:cNvSpPr txBox="1"/>
                            <wps:spPr>
                              <a:xfrm>
                                <a:off x="0" y="0"/>
                                <a:ext cx="923925" cy="409575"/>
                              </a:xfrm>
                              <a:prstGeom prst="rect">
                                <a:avLst/>
                              </a:prstGeom>
                              <a:noFill/>
                              <a:ln>
                                <a:noFill/>
                              </a:ln>
                            </wps:spPr>
                            <wps:txbx>
                              <w:txbxContent>
                                <w:p>
                                  <w:pPr>
                                    <w:rPr>
                                      <w:color w:val="FFFF00"/>
                                      <w:sz w:val="21"/>
                                      <w:szCs w:val="21"/>
                                    </w:rPr>
                                  </w:pPr>
                                  <w:r>
                                    <w:rPr>
                                      <w:rFonts w:hint="eastAsia"/>
                                      <w:color w:val="FFFF00"/>
                                      <w:sz w:val="21"/>
                                      <w:szCs w:val="21"/>
                                    </w:rPr>
                                    <w:t>本地块</w:t>
                                  </w:r>
                                </w:p>
                              </w:txbxContent>
                            </wps:txbx>
                            <wps:bodyPr upright="1"/>
                          </wps:wsp>
                        </a:graphicData>
                      </a:graphic>
                    </wp:anchor>
                  </w:drawing>
                </mc:Choice>
                <mc:Fallback>
                  <w:pict>
                    <v:shape id="文本框 24" o:spid="_x0000_s1026" o:spt="202" type="#_x0000_t202" style="position:absolute;left:0pt;margin-left:204.3pt;margin-top:121.65pt;height:32.25pt;width:72.75pt;z-index:251660288;mso-width-relative:page;mso-height-relative:page;" filled="f" stroked="f" coordsize="21600,21600" o:gfxdata="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HL6Q03ZAAAACwEAAA8AAAAAAAAAAQAgAAAAIgAAAGRy&#10;cy9kb3ducmV2LnhtbFBLAQIUABQAAAAIAIdO4kDef6FnkgEAAAEDAAAOAAAAAAAAAAEAIAAAACgB&#10;AABkcnMvZTJvRG9jLnhtbFBLBQYAAAAABgAGAFkBAAAsBQAAAAA=&#10;">
                      <v:fill on="f" focussize="0,0"/>
                      <v:stroke on="f"/>
                      <v:imagedata o:title=""/>
                      <o:lock v:ext="edit" aspectratio="f"/>
                      <v:textbox>
                        <w:txbxContent>
                          <w:p>
                            <w:pPr>
                              <w:rPr>
                                <w:color w:val="FFFF00"/>
                                <w:sz w:val="21"/>
                                <w:szCs w:val="21"/>
                              </w:rPr>
                            </w:pPr>
                            <w:r>
                              <w:rPr>
                                <w:rFonts w:hint="eastAsia"/>
                                <w:color w:val="FFFF00"/>
                                <w:sz w:val="21"/>
                                <w:szCs w:val="21"/>
                              </w:rPr>
                              <w:t>本地块</w:t>
                            </w:r>
                          </w:p>
                        </w:txbxContent>
                      </v:textbox>
                    </v:shape>
                  </w:pict>
                </mc:Fallback>
              </mc:AlternateContent>
            </w:r>
            <w:r>
              <w:rPr>
                <w:rFonts w:hint="eastAsia" w:ascii="仿宋" w:hAnsi="仿宋" w:eastAsia="仿宋" w:cs="仿宋"/>
                <w:sz w:val="36"/>
                <w:szCs w:val="36"/>
              </w:rPr>
              <w:drawing>
                <wp:inline distT="0" distB="0" distL="114300" distR="114300">
                  <wp:extent cx="5567045" cy="3213735"/>
                  <wp:effectExtent l="0" t="0" r="14605" b="5715"/>
                  <wp:docPr id="50" name="图片 50" descr="2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022-4"/>
                          <pic:cNvPicPr>
                            <a:picLocks noChangeAspect="1"/>
                          </pic:cNvPicPr>
                        </pic:nvPicPr>
                        <pic:blipFill>
                          <a:blip r:embed="rId32"/>
                          <a:stretch>
                            <a:fillRect/>
                          </a:stretch>
                        </pic:blipFill>
                        <pic:spPr>
                          <a:xfrm>
                            <a:off x="0" y="0"/>
                            <a:ext cx="5567045" cy="321373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998" w:type="dxa"/>
          </w:tcPr>
          <w:p>
            <w:pPr>
              <w:spacing w:line="360" w:lineRule="auto"/>
              <w:jc w:val="center"/>
              <w:rPr>
                <w:rFonts w:hint="eastAsia" w:ascii="仿宋" w:hAnsi="仿宋" w:eastAsia="仿宋" w:cs="仿宋"/>
                <w:sz w:val="24"/>
              </w:rPr>
            </w:pPr>
            <w:r>
              <w:rPr>
                <w:rFonts w:hint="eastAsia" w:ascii="仿宋" w:hAnsi="仿宋" w:eastAsia="仿宋" w:cs="仿宋"/>
                <w:sz w:val="24"/>
              </w:rPr>
              <w:t>图 3.3-</w:t>
            </w:r>
            <w:r>
              <w:rPr>
                <w:rFonts w:hint="eastAsia" w:ascii="仿宋" w:hAnsi="仿宋" w:eastAsia="仿宋" w:cs="仿宋"/>
                <w:sz w:val="24"/>
                <w:lang w:val="en-US" w:eastAsia="zh-CN"/>
              </w:rPr>
              <w:t xml:space="preserve">13  </w:t>
            </w:r>
            <w:r>
              <w:rPr>
                <w:rFonts w:hint="eastAsia" w:ascii="仿宋" w:hAnsi="仿宋" w:eastAsia="仿宋" w:cs="仿宋"/>
                <w:sz w:val="24"/>
              </w:rPr>
              <w:t>20</w:t>
            </w:r>
            <w:r>
              <w:rPr>
                <w:rFonts w:hint="eastAsia" w:ascii="仿宋" w:hAnsi="仿宋" w:eastAsia="仿宋" w:cs="仿宋"/>
                <w:sz w:val="24"/>
                <w:lang w:val="en-US" w:eastAsia="zh-CN"/>
              </w:rPr>
              <w:t>22</w:t>
            </w:r>
            <w:r>
              <w:rPr>
                <w:rFonts w:hint="eastAsia" w:ascii="仿宋" w:hAnsi="仿宋" w:eastAsia="仿宋" w:cs="仿宋"/>
                <w:sz w:val="24"/>
              </w:rPr>
              <w:t>年影像图（2</w:t>
            </w:r>
            <w:r>
              <w:rPr>
                <w:rFonts w:hint="eastAsia" w:ascii="仿宋" w:hAnsi="仿宋" w:eastAsia="仿宋" w:cs="仿宋"/>
                <w:sz w:val="24"/>
                <w:lang w:val="en-US" w:eastAsia="zh-CN"/>
              </w:rPr>
              <w:t>022</w:t>
            </w:r>
            <w:r>
              <w:rPr>
                <w:rFonts w:hint="eastAsia" w:ascii="仿宋" w:hAnsi="仿宋" w:eastAsia="仿宋" w:cs="仿宋"/>
                <w:sz w:val="24"/>
              </w:rPr>
              <w:t>年</w:t>
            </w:r>
            <w:r>
              <w:rPr>
                <w:rFonts w:hint="eastAsia" w:ascii="仿宋" w:hAnsi="仿宋" w:eastAsia="仿宋" w:cs="仿宋"/>
                <w:sz w:val="24"/>
                <w:lang w:val="en-US" w:eastAsia="zh-CN"/>
              </w:rPr>
              <w:t>3</w:t>
            </w:r>
            <w:r>
              <w:rPr>
                <w:rFonts w:hint="eastAsia" w:ascii="仿宋" w:hAnsi="仿宋" w:eastAsia="仿宋" w:cs="仿宋"/>
                <w:sz w:val="24"/>
              </w:rPr>
              <w:t>月）（地块内为一般耕地）</w:t>
            </w:r>
          </w:p>
        </w:tc>
      </w:tr>
    </w:tbl>
    <w:p>
      <w:pPr>
        <w:pStyle w:val="3"/>
        <w:spacing w:line="360" w:lineRule="auto"/>
        <w:rPr>
          <w:rFonts w:hint="eastAsia" w:ascii="仿宋" w:hAnsi="仿宋" w:eastAsia="仿宋" w:cs="仿宋"/>
          <w:b w:val="0"/>
        </w:rPr>
      </w:pPr>
      <w:bookmarkStart w:id="28" w:name="_Toc31953"/>
      <w:r>
        <w:rPr>
          <w:rFonts w:hint="eastAsia" w:ascii="仿宋" w:hAnsi="仿宋" w:eastAsia="仿宋" w:cs="仿宋"/>
          <w:b w:val="0"/>
        </w:rPr>
        <w:t>3.4相邻地块的现状和历史</w:t>
      </w:r>
      <w:bookmarkEnd w:id="28"/>
    </w:p>
    <w:p>
      <w:pPr>
        <w:pStyle w:val="4"/>
        <w:spacing w:line="360" w:lineRule="auto"/>
        <w:rPr>
          <w:rFonts w:hint="eastAsia" w:ascii="仿宋" w:hAnsi="仿宋" w:eastAsia="仿宋" w:cs="仿宋"/>
          <w:b w:val="0"/>
        </w:rPr>
      </w:pPr>
      <w:bookmarkStart w:id="29" w:name="_Toc20966"/>
      <w:r>
        <w:rPr>
          <w:rFonts w:hint="eastAsia" w:ascii="仿宋" w:hAnsi="仿宋" w:eastAsia="仿宋" w:cs="仿宋"/>
          <w:b w:val="0"/>
        </w:rPr>
        <w:t>3.4.1 相邻地块的现状</w:t>
      </w:r>
      <w:bookmarkEnd w:id="29"/>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现场勘查确认地块</w:t>
      </w:r>
      <w:bookmarkStart w:id="30" w:name="_Hlk97062942"/>
      <w:r>
        <w:rPr>
          <w:rFonts w:hint="eastAsia" w:ascii="仿宋" w:hAnsi="仿宋" w:eastAsia="仿宋" w:cs="仿宋"/>
          <w:sz w:val="28"/>
          <w:szCs w:val="28"/>
        </w:rPr>
        <w:t>四周均为宁远街道西一村</w:t>
      </w:r>
      <w:bookmarkEnd w:id="30"/>
      <w:r>
        <w:rPr>
          <w:rFonts w:hint="eastAsia" w:ascii="仿宋" w:hAnsi="仿宋" w:eastAsia="仿宋" w:cs="仿宋"/>
          <w:sz w:val="28"/>
          <w:szCs w:val="28"/>
        </w:rPr>
        <w:t>，东侧、南侧、西侧、北侧均为一般耕地，西南侧为丁家窝棚村。</w:t>
      </w:r>
    </w:p>
    <w:tbl>
      <w:tblPr>
        <w:tblStyle w:val="12"/>
        <w:tblW w:w="8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4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81" w:hRule="atLeast"/>
        </w:trPr>
        <w:tc>
          <w:tcPr>
            <w:tcW w:w="4534" w:type="dxa"/>
          </w:tcPr>
          <w:p>
            <w:pPr>
              <w:spacing w:line="360" w:lineRule="auto"/>
              <w:rPr>
                <w:rFonts w:hint="eastAsia" w:ascii="仿宋" w:hAnsi="仿宋" w:eastAsia="仿宋" w:cs="仿宋"/>
                <w:sz w:val="21"/>
                <w:szCs w:val="21"/>
                <w:lang w:eastAsia="zh-CN"/>
              </w:rPr>
            </w:pPr>
            <w:r>
              <w:rPr>
                <w:rFonts w:hint="eastAsia" w:ascii="仿宋" w:hAnsi="仿宋" w:eastAsia="仿宋" w:cs="仿宋"/>
                <w:sz w:val="21"/>
                <w:szCs w:val="21"/>
                <w:lang w:eastAsia="zh-CN"/>
              </w:rPr>
              <w:drawing>
                <wp:anchor distT="0" distB="0" distL="114300" distR="114300" simplePos="0" relativeHeight="251684864" behindDoc="0" locked="0" layoutInCell="1" allowOverlap="1">
                  <wp:simplePos x="0" y="0"/>
                  <wp:positionH relativeFrom="column">
                    <wp:posOffset>0</wp:posOffset>
                  </wp:positionH>
                  <wp:positionV relativeFrom="paragraph">
                    <wp:posOffset>83185</wp:posOffset>
                  </wp:positionV>
                  <wp:extent cx="2713990" cy="2035175"/>
                  <wp:effectExtent l="0" t="0" r="13970" b="6985"/>
                  <wp:wrapNone/>
                  <wp:docPr id="5" name="图片 5" descr="东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东侧"/>
                          <pic:cNvPicPr>
                            <a:picLocks noChangeAspect="1"/>
                          </pic:cNvPicPr>
                        </pic:nvPicPr>
                        <pic:blipFill>
                          <a:blip r:embed="rId33"/>
                          <a:stretch>
                            <a:fillRect/>
                          </a:stretch>
                        </pic:blipFill>
                        <pic:spPr>
                          <a:xfrm>
                            <a:off x="0" y="0"/>
                            <a:ext cx="2713990" cy="2035175"/>
                          </a:xfrm>
                          <a:prstGeom prst="rect">
                            <a:avLst/>
                          </a:prstGeom>
                        </pic:spPr>
                      </pic:pic>
                    </a:graphicData>
                  </a:graphic>
                </wp:anchor>
              </w:drawing>
            </w: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p>
            <w:pPr>
              <w:spacing w:line="360" w:lineRule="auto"/>
              <w:rPr>
                <w:rFonts w:hint="eastAsia" w:ascii="仿宋" w:hAnsi="仿宋" w:eastAsia="仿宋" w:cs="仿宋"/>
                <w:sz w:val="21"/>
                <w:szCs w:val="21"/>
                <w:lang w:eastAsia="zh-CN"/>
              </w:rPr>
            </w:pPr>
          </w:p>
        </w:tc>
        <w:tc>
          <w:tcPr>
            <w:tcW w:w="4462" w:type="dxa"/>
          </w:tcPr>
          <w:p>
            <w:pPr>
              <w:spacing w:line="360" w:lineRule="auto"/>
              <w:rPr>
                <w:rFonts w:hint="eastAsia" w:ascii="仿宋" w:hAnsi="仿宋" w:eastAsia="仿宋" w:cs="仿宋"/>
                <w:sz w:val="21"/>
                <w:szCs w:val="21"/>
                <w:lang w:eastAsia="zh-CN"/>
              </w:rPr>
            </w:pPr>
            <w:r>
              <w:rPr>
                <w:rFonts w:hint="eastAsia" w:ascii="仿宋" w:hAnsi="仿宋" w:eastAsia="仿宋" w:cs="仿宋"/>
                <w:sz w:val="21"/>
                <w:szCs w:val="21"/>
                <w:lang w:eastAsia="zh-CN"/>
              </w:rPr>
              <w:drawing>
                <wp:anchor distT="0" distB="0" distL="114300" distR="114300" simplePos="0" relativeHeight="251685888" behindDoc="0" locked="0" layoutInCell="1" allowOverlap="1">
                  <wp:simplePos x="0" y="0"/>
                  <wp:positionH relativeFrom="column">
                    <wp:posOffset>27940</wp:posOffset>
                  </wp:positionH>
                  <wp:positionV relativeFrom="paragraph">
                    <wp:posOffset>89535</wp:posOffset>
                  </wp:positionV>
                  <wp:extent cx="2662555" cy="2024380"/>
                  <wp:effectExtent l="0" t="0" r="4445" b="2540"/>
                  <wp:wrapNone/>
                  <wp:docPr id="8" name="图片 8" descr="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侧"/>
                          <pic:cNvPicPr>
                            <a:picLocks noChangeAspect="1"/>
                          </pic:cNvPicPr>
                        </pic:nvPicPr>
                        <pic:blipFill>
                          <a:blip r:embed="rId34"/>
                          <a:stretch>
                            <a:fillRect/>
                          </a:stretch>
                        </pic:blipFill>
                        <pic:spPr>
                          <a:xfrm>
                            <a:off x="0" y="0"/>
                            <a:ext cx="2662555" cy="2024380"/>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lang w:eastAsia="zh-CN"/>
              </w:rPr>
            </w:pPr>
            <w:r>
              <w:rPr>
                <w:rFonts w:hint="eastAsia" w:ascii="仿宋" w:hAnsi="仿宋" w:eastAsia="仿宋" w:cs="仿宋"/>
                <w:sz w:val="21"/>
                <w:szCs w:val="21"/>
              </w:rPr>
              <w:t>地块东</w:t>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地块南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18" w:hRule="atLeast"/>
        </w:trPr>
        <w:tc>
          <w:tcPr>
            <w:tcW w:w="4534" w:type="dxa"/>
          </w:tcPr>
          <w:p>
            <w:pPr>
              <w:spacing w:line="360" w:lineRule="auto"/>
              <w:rPr>
                <w:rFonts w:hint="eastAsia" w:ascii="仿宋" w:hAnsi="仿宋" w:eastAsia="仿宋" w:cs="仿宋"/>
                <w:sz w:val="21"/>
                <w:szCs w:val="21"/>
                <w:lang w:eastAsia="zh-CN"/>
              </w:rPr>
            </w:pPr>
            <w:r>
              <w:rPr>
                <w:rFonts w:hint="eastAsia" w:ascii="仿宋" w:hAnsi="仿宋" w:eastAsia="仿宋" w:cs="仿宋"/>
                <w:sz w:val="21"/>
                <w:szCs w:val="21"/>
                <w:lang w:eastAsia="zh-CN"/>
              </w:rPr>
              <w:drawing>
                <wp:anchor distT="0" distB="0" distL="114300" distR="114300" simplePos="0" relativeHeight="251686912" behindDoc="0" locked="0" layoutInCell="1" allowOverlap="1">
                  <wp:simplePos x="0" y="0"/>
                  <wp:positionH relativeFrom="column">
                    <wp:posOffset>0</wp:posOffset>
                  </wp:positionH>
                  <wp:positionV relativeFrom="paragraph">
                    <wp:posOffset>34925</wp:posOffset>
                  </wp:positionV>
                  <wp:extent cx="2713990" cy="2035175"/>
                  <wp:effectExtent l="0" t="0" r="13970" b="6985"/>
                  <wp:wrapNone/>
                  <wp:docPr id="10" name="图片 10"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西侧"/>
                          <pic:cNvPicPr>
                            <a:picLocks noChangeAspect="1"/>
                          </pic:cNvPicPr>
                        </pic:nvPicPr>
                        <pic:blipFill>
                          <a:blip r:embed="rId20"/>
                          <a:stretch>
                            <a:fillRect/>
                          </a:stretch>
                        </pic:blipFill>
                        <pic:spPr>
                          <a:xfrm>
                            <a:off x="0" y="0"/>
                            <a:ext cx="2713990" cy="2035175"/>
                          </a:xfrm>
                          <a:prstGeom prst="rect">
                            <a:avLst/>
                          </a:prstGeom>
                        </pic:spPr>
                      </pic:pic>
                    </a:graphicData>
                  </a:graphic>
                </wp:anchor>
              </w:drawing>
            </w:r>
          </w:p>
        </w:tc>
        <w:tc>
          <w:tcPr>
            <w:tcW w:w="4462" w:type="dxa"/>
          </w:tcPr>
          <w:p>
            <w:pPr>
              <w:spacing w:line="360" w:lineRule="auto"/>
              <w:rPr>
                <w:rFonts w:hint="eastAsia" w:ascii="仿宋" w:hAnsi="仿宋" w:eastAsia="仿宋" w:cs="仿宋"/>
                <w:sz w:val="21"/>
                <w:szCs w:val="21"/>
                <w:lang w:eastAsia="zh-CN"/>
              </w:rPr>
            </w:pPr>
            <w:r>
              <w:rPr>
                <w:rFonts w:hint="eastAsia" w:ascii="仿宋" w:hAnsi="仿宋" w:eastAsia="仿宋" w:cs="仿宋"/>
                <w:sz w:val="21"/>
                <w:szCs w:val="21"/>
                <w:lang w:eastAsia="zh-CN"/>
              </w:rPr>
              <w:drawing>
                <wp:anchor distT="0" distB="0" distL="114300" distR="114300" simplePos="0" relativeHeight="251687936" behindDoc="0" locked="0" layoutInCell="1" allowOverlap="1">
                  <wp:simplePos x="0" y="0"/>
                  <wp:positionH relativeFrom="column">
                    <wp:posOffset>0</wp:posOffset>
                  </wp:positionH>
                  <wp:positionV relativeFrom="paragraph">
                    <wp:posOffset>55880</wp:posOffset>
                  </wp:positionV>
                  <wp:extent cx="2662555" cy="1997075"/>
                  <wp:effectExtent l="0" t="0" r="4445" b="14605"/>
                  <wp:wrapNone/>
                  <wp:docPr id="13" name="图片 13"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北侧"/>
                          <pic:cNvPicPr>
                            <a:picLocks noChangeAspect="1"/>
                          </pic:cNvPicPr>
                        </pic:nvPicPr>
                        <pic:blipFill>
                          <a:blip r:embed="rId19"/>
                          <a:stretch>
                            <a:fillRect/>
                          </a:stretch>
                        </pic:blipFill>
                        <pic:spPr>
                          <a:xfrm>
                            <a:off x="0" y="0"/>
                            <a:ext cx="2662555" cy="1997075"/>
                          </a:xfrm>
                          <a:prstGeom prst="rect">
                            <a:avLst/>
                          </a:prstGeom>
                        </pic:spPr>
                      </pic:pic>
                    </a:graphicData>
                  </a:graphic>
                </wp:anchor>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地块西</w:t>
            </w:r>
            <w:r>
              <w:rPr>
                <w:rFonts w:hint="eastAsia" w:ascii="仿宋" w:hAnsi="仿宋" w:eastAsia="仿宋" w:cs="仿宋"/>
                <w:sz w:val="21"/>
                <w:szCs w:val="21"/>
                <w:lang w:eastAsia="zh-CN"/>
              </w:rPr>
              <w:t>，丁家窝棚村</w:t>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地块北</w:t>
            </w:r>
          </w:p>
        </w:tc>
      </w:tr>
    </w:tbl>
    <w:p>
      <w:pPr>
        <w:numPr>
          <w:ilvl w:val="1"/>
          <w:numId w:val="1"/>
        </w:numPr>
        <w:tabs>
          <w:tab w:val="left" w:pos="3100"/>
        </w:tabs>
        <w:spacing w:line="0" w:lineRule="atLeast"/>
        <w:ind w:left="3100" w:hanging="305"/>
        <w:jc w:val="both"/>
        <w:rPr>
          <w:rFonts w:hint="eastAsia" w:ascii="仿宋" w:hAnsi="仿宋" w:eastAsia="仿宋" w:cs="仿宋"/>
          <w:sz w:val="24"/>
        </w:rPr>
      </w:pPr>
      <w:r>
        <w:rPr>
          <w:rFonts w:hint="eastAsia" w:ascii="仿宋" w:hAnsi="仿宋" w:eastAsia="仿宋" w:cs="仿宋"/>
          <w:sz w:val="24"/>
        </w:rPr>
        <w:t>3.4-1   地块周边情况示意图</w:t>
      </w:r>
    </w:p>
    <w:p>
      <w:pPr>
        <w:spacing w:line="16" w:lineRule="exact"/>
        <w:rPr>
          <w:rFonts w:hint="eastAsia" w:ascii="仿宋" w:hAnsi="仿宋" w:eastAsia="仿宋" w:cs="仿宋"/>
          <w:sz w:val="24"/>
        </w:rPr>
      </w:pPr>
    </w:p>
    <w:p>
      <w:pPr>
        <w:pStyle w:val="4"/>
        <w:spacing w:line="360" w:lineRule="auto"/>
        <w:rPr>
          <w:rFonts w:hint="eastAsia" w:ascii="仿宋" w:hAnsi="仿宋" w:eastAsia="仿宋" w:cs="仿宋"/>
          <w:b w:val="0"/>
        </w:rPr>
      </w:pPr>
      <w:bookmarkStart w:id="31" w:name="_Toc10940"/>
      <w:r>
        <w:rPr>
          <w:rFonts w:hint="eastAsia" w:ascii="仿宋" w:hAnsi="仿宋" w:eastAsia="仿宋" w:cs="仿宋"/>
          <w:b w:val="0"/>
        </w:rPr>
        <w:t>3.4.2相邻地块历史变迁情况</w:t>
      </w:r>
      <w:bookmarkEnd w:id="31"/>
    </w:p>
    <w:p>
      <w:pPr>
        <w:spacing w:line="360" w:lineRule="auto"/>
        <w:ind w:firstLine="560" w:firstLineChars="200"/>
        <w:rPr>
          <w:rFonts w:hint="eastAsia" w:ascii="仿宋" w:hAnsi="仿宋" w:eastAsia="仿宋" w:cs="仿宋"/>
          <w:sz w:val="28"/>
        </w:rPr>
      </w:pPr>
      <w:r>
        <w:rPr>
          <w:rFonts w:hint="eastAsia" w:ascii="仿宋" w:hAnsi="仿宋" w:eastAsia="仿宋" w:cs="仿宋"/>
          <w:sz w:val="28"/>
          <w:szCs w:val="28"/>
          <w:u w:color="000000"/>
          <w:lang w:bidi="ar"/>
        </w:rPr>
        <w:t>经现场踏勘、人员访谈等调查，该地块周边历史上</w:t>
      </w:r>
      <w:r>
        <w:rPr>
          <w:rFonts w:hint="eastAsia" w:ascii="仿宋" w:hAnsi="仿宋" w:eastAsia="仿宋" w:cs="仿宋"/>
          <w:sz w:val="28"/>
          <w:szCs w:val="28"/>
        </w:rPr>
        <w:t>均为宁远街道西一村</w:t>
      </w:r>
      <w:r>
        <w:rPr>
          <w:rFonts w:hint="eastAsia" w:ascii="仿宋" w:hAnsi="仿宋" w:eastAsia="仿宋" w:cs="仿宋"/>
          <w:sz w:val="28"/>
          <w:szCs w:val="28"/>
          <w:lang w:eastAsia="zh-CN"/>
        </w:rPr>
        <w:t>的</w:t>
      </w:r>
      <w:r>
        <w:rPr>
          <w:rFonts w:hint="eastAsia" w:ascii="仿宋" w:hAnsi="仿宋" w:eastAsia="仿宋" w:cs="仿宋"/>
          <w:sz w:val="28"/>
          <w:szCs w:val="28"/>
        </w:rPr>
        <w:t>一般耕地。2015年北侧320米处建设泳装物流仓储；2017年</w:t>
      </w:r>
      <w:r>
        <w:rPr>
          <w:rFonts w:hint="eastAsia" w:ascii="仿宋" w:hAnsi="仿宋" w:eastAsia="仿宋" w:cs="仿宋"/>
          <w:sz w:val="28"/>
          <w:szCs w:val="28"/>
          <w:u w:color="000000"/>
          <w:lang w:bidi="ar"/>
        </w:rPr>
        <w:t>地块西北侧470</w:t>
      </w:r>
      <w:r>
        <w:rPr>
          <w:rFonts w:hint="eastAsia" w:ascii="仿宋" w:hAnsi="仿宋" w:eastAsia="仿宋" w:cs="仿宋"/>
          <w:sz w:val="28"/>
          <w:szCs w:val="28"/>
        </w:rPr>
        <w:t>米处</w:t>
      </w:r>
      <w:r>
        <w:rPr>
          <w:rFonts w:hint="eastAsia" w:ascii="仿宋" w:hAnsi="仿宋" w:eastAsia="仿宋" w:cs="仿宋"/>
          <w:sz w:val="28"/>
          <w:szCs w:val="28"/>
          <w:lang w:eastAsia="zh-CN"/>
        </w:rPr>
        <w:t>开始</w:t>
      </w:r>
      <w:r>
        <w:rPr>
          <w:rFonts w:hint="eastAsia" w:ascii="仿宋" w:hAnsi="仿宋" w:eastAsia="仿宋" w:cs="仿宋"/>
          <w:sz w:val="28"/>
          <w:szCs w:val="28"/>
        </w:rPr>
        <w:t>建设斯达威泳装超级产业园；</w:t>
      </w:r>
      <w:r>
        <w:rPr>
          <w:rFonts w:hint="eastAsia" w:ascii="仿宋" w:hAnsi="仿宋" w:eastAsia="仿宋" w:cs="仿宋"/>
          <w:sz w:val="28"/>
          <w:szCs w:val="28"/>
          <w:u w:color="000000"/>
          <w:lang w:bidi="ar"/>
        </w:rPr>
        <w:t>地块西侧紧邻丁家窝棚村</w:t>
      </w:r>
      <w:r>
        <w:rPr>
          <w:rFonts w:hint="eastAsia" w:ascii="仿宋" w:hAnsi="仿宋" w:eastAsia="仿宋" w:cs="仿宋"/>
          <w:sz w:val="28"/>
          <w:szCs w:val="28"/>
          <w:u w:color="000000"/>
          <w:lang w:eastAsia="zh-CN" w:bidi="ar"/>
        </w:rPr>
        <w:t>，丁家窝棚不存在规模化畜禽养殖</w:t>
      </w:r>
      <w:r>
        <w:rPr>
          <w:rFonts w:hint="eastAsia" w:ascii="仿宋" w:hAnsi="仿宋" w:eastAsia="仿宋" w:cs="仿宋"/>
          <w:sz w:val="28"/>
          <w:szCs w:val="28"/>
        </w:rPr>
        <w:t>。相邻地块历史变迁及使用情况详见表3.4-1及图3.4-1。</w:t>
      </w:r>
      <w:r>
        <w:rPr>
          <w:rFonts w:hint="eastAsia" w:ascii="仿宋" w:hAnsi="仿宋" w:eastAsia="仿宋" w:cs="仿宋"/>
          <w:sz w:val="28"/>
        </w:rPr>
        <w:t>地块四周历史</w:t>
      </w:r>
      <w:r>
        <w:rPr>
          <w:rFonts w:hint="eastAsia" w:ascii="仿宋" w:hAnsi="仿宋" w:eastAsia="仿宋" w:cs="仿宋"/>
          <w:sz w:val="28"/>
          <w:szCs w:val="28"/>
        </w:rPr>
        <w:t>变迁</w:t>
      </w:r>
      <w:r>
        <w:rPr>
          <w:rFonts w:hint="eastAsia" w:ascii="仿宋" w:hAnsi="仿宋" w:eastAsia="仿宋" w:cs="仿宋"/>
          <w:sz w:val="28"/>
        </w:rPr>
        <w:t>情况见图3.4-2至3.4-8。</w:t>
      </w: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pStyle w:val="25"/>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表3.4-1   相邻地块历史变迁及使用情况一览表</w:t>
      </w:r>
    </w:p>
    <w:tbl>
      <w:tblPr>
        <w:tblStyle w:val="12"/>
        <w:tblW w:w="899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2"/>
        <w:gridCol w:w="4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0" w:type="dxa"/>
            <w:tcBorders>
              <w:tl2br w:val="nil"/>
              <w:tr2bl w:val="nil"/>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时间</w:t>
            </w:r>
          </w:p>
        </w:tc>
        <w:tc>
          <w:tcPr>
            <w:tcW w:w="4638" w:type="dxa"/>
            <w:gridSpan w:val="2"/>
            <w:tcBorders>
              <w:tl2br w:val="nil"/>
              <w:tr2bl w:val="nil"/>
            </w:tcBorders>
            <w:vAlign w:val="center"/>
          </w:tcPr>
          <w:p>
            <w:pPr>
              <w:pStyle w:val="25"/>
              <w:snapToGrid w:val="0"/>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历史变迁及使用情况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998" w:type="dxa"/>
            <w:gridSpan w:val="3"/>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地块北侧——泳装物流仓储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0"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2015年以前</w:t>
            </w:r>
          </w:p>
        </w:tc>
        <w:tc>
          <w:tcPr>
            <w:tcW w:w="4638" w:type="dxa"/>
            <w:gridSpan w:val="2"/>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一般耕地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0" w:type="dxa"/>
            <w:tcBorders>
              <w:tl2br w:val="nil"/>
              <w:tr2bl w:val="nil"/>
            </w:tcBorders>
            <w:vAlign w:val="center"/>
          </w:tcPr>
          <w:p>
            <w:pPr>
              <w:pStyle w:val="25"/>
              <w:snapToGrid w:val="0"/>
              <w:jc w:val="center"/>
              <w:rPr>
                <w:rFonts w:hint="eastAsia" w:ascii="仿宋" w:hAnsi="仿宋" w:eastAsia="仿宋" w:cs="仿宋"/>
                <w:color w:val="auto"/>
                <w:sz w:val="21"/>
                <w:szCs w:val="21"/>
              </w:rPr>
            </w:pPr>
            <w:r>
              <w:rPr>
                <w:rFonts w:hint="eastAsia" w:ascii="仿宋" w:hAnsi="仿宋" w:eastAsia="仿宋" w:cs="仿宋"/>
                <w:color w:val="auto"/>
                <w:sz w:val="21"/>
                <w:szCs w:val="21"/>
              </w:rPr>
              <w:t>2015年至今</w:t>
            </w:r>
          </w:p>
        </w:tc>
        <w:tc>
          <w:tcPr>
            <w:tcW w:w="4638" w:type="dxa"/>
            <w:gridSpan w:val="2"/>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泳装物流仓储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8998" w:type="dxa"/>
            <w:gridSpan w:val="3"/>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地块</w:t>
            </w:r>
            <w:r>
              <w:rPr>
                <w:rFonts w:hint="eastAsia" w:ascii="仿宋" w:hAnsi="仿宋" w:eastAsia="仿宋" w:cs="仿宋"/>
                <w:color w:val="auto"/>
                <w:sz w:val="21"/>
                <w:szCs w:val="21"/>
                <w:u w:color="000000"/>
                <w:lang w:bidi="ar"/>
              </w:rPr>
              <w:t>西北</w:t>
            </w:r>
            <w:r>
              <w:rPr>
                <w:rFonts w:hint="eastAsia" w:ascii="仿宋" w:hAnsi="仿宋" w:eastAsia="仿宋" w:cs="仿宋"/>
                <w:color w:val="auto"/>
                <w:sz w:val="21"/>
                <w:szCs w:val="21"/>
              </w:rPr>
              <w:t>侧——斯达威泳装超级产业园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0" w:type="dxa"/>
            <w:tcBorders>
              <w:tl2br w:val="nil"/>
              <w:tr2bl w:val="nil"/>
            </w:tcBorders>
            <w:vAlign w:val="center"/>
          </w:tcPr>
          <w:p>
            <w:pPr>
              <w:pStyle w:val="25"/>
              <w:snapToGrid w:val="0"/>
              <w:jc w:val="center"/>
              <w:rPr>
                <w:rFonts w:hint="eastAsia" w:ascii="仿宋" w:hAnsi="仿宋" w:eastAsia="仿宋" w:cs="仿宋"/>
                <w:color w:val="auto"/>
                <w:sz w:val="21"/>
                <w:szCs w:val="21"/>
                <w:highlight w:val="none"/>
              </w:rPr>
            </w:pPr>
            <w:r>
              <w:rPr>
                <w:rFonts w:hint="eastAsia" w:ascii="仿宋" w:hAnsi="仿宋" w:eastAsia="仿宋" w:cs="仿宋"/>
                <w:color w:val="auto"/>
                <w:sz w:val="21"/>
                <w:szCs w:val="21"/>
                <w:highlight w:val="none"/>
              </w:rPr>
              <w:t>2018年以前</w:t>
            </w:r>
          </w:p>
        </w:tc>
        <w:tc>
          <w:tcPr>
            <w:tcW w:w="4638" w:type="dxa"/>
            <w:gridSpan w:val="2"/>
            <w:tcBorders>
              <w:tl2br w:val="nil"/>
              <w:tr2bl w:val="nil"/>
            </w:tcBorders>
            <w:vAlign w:val="center"/>
          </w:tcPr>
          <w:p>
            <w:pPr>
              <w:pStyle w:val="25"/>
              <w:snapToGrid w:val="0"/>
              <w:rPr>
                <w:rFonts w:hint="eastAsia" w:ascii="仿宋" w:hAnsi="仿宋" w:eastAsia="仿宋" w:cs="仿宋"/>
                <w:color w:val="auto"/>
                <w:sz w:val="21"/>
                <w:szCs w:val="21"/>
                <w:highlight w:val="none"/>
              </w:rPr>
            </w:pPr>
            <w:r>
              <w:rPr>
                <w:rFonts w:hint="eastAsia" w:ascii="仿宋" w:hAnsi="仿宋" w:eastAsia="仿宋" w:cs="仿宋"/>
                <w:color w:val="auto"/>
                <w:sz w:val="21"/>
                <w:szCs w:val="21"/>
                <w:highlight w:val="none"/>
              </w:rPr>
              <w:t>一般耕地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0" w:type="dxa"/>
            <w:tcBorders>
              <w:tl2br w:val="nil"/>
              <w:tr2bl w:val="nil"/>
            </w:tcBorders>
            <w:vAlign w:val="center"/>
          </w:tcPr>
          <w:p>
            <w:pPr>
              <w:pStyle w:val="25"/>
              <w:snapToGrid w:val="0"/>
              <w:jc w:val="center"/>
              <w:rPr>
                <w:rFonts w:hint="eastAsia" w:ascii="仿宋" w:hAnsi="仿宋" w:eastAsia="仿宋" w:cs="仿宋"/>
                <w:color w:val="auto"/>
                <w:sz w:val="21"/>
                <w:szCs w:val="21"/>
                <w:highlight w:val="none"/>
              </w:rPr>
            </w:pPr>
            <w:r>
              <w:rPr>
                <w:rFonts w:hint="eastAsia" w:ascii="仿宋" w:hAnsi="仿宋" w:eastAsia="仿宋" w:cs="仿宋"/>
                <w:color w:val="auto"/>
                <w:sz w:val="21"/>
                <w:szCs w:val="21"/>
                <w:highlight w:val="none"/>
              </w:rPr>
              <w:t>20</w:t>
            </w:r>
            <w:r>
              <w:rPr>
                <w:rFonts w:hint="eastAsia" w:hAnsi="仿宋" w:cs="仿宋"/>
                <w:color w:val="auto"/>
                <w:sz w:val="21"/>
                <w:szCs w:val="21"/>
                <w:highlight w:val="none"/>
                <w:lang w:val="en-US" w:eastAsia="zh-CN"/>
              </w:rPr>
              <w:t>18</w:t>
            </w:r>
            <w:r>
              <w:rPr>
                <w:rFonts w:hint="eastAsia" w:ascii="仿宋" w:hAnsi="仿宋" w:eastAsia="仿宋" w:cs="仿宋"/>
                <w:color w:val="auto"/>
                <w:sz w:val="21"/>
                <w:szCs w:val="21"/>
                <w:highlight w:val="none"/>
              </w:rPr>
              <w:t>年</w:t>
            </w:r>
            <w:r>
              <w:rPr>
                <w:rFonts w:hint="eastAsia" w:ascii="仿宋" w:hAnsi="仿宋" w:eastAsia="仿宋" w:cs="仿宋"/>
                <w:sz w:val="28"/>
                <w:lang w:eastAsia="zh-CN"/>
              </w:rPr>
              <w:t>～</w:t>
            </w:r>
            <w:r>
              <w:rPr>
                <w:rFonts w:hint="eastAsia" w:ascii="仿宋" w:hAnsi="仿宋" w:eastAsia="仿宋" w:cs="仿宋"/>
                <w:color w:val="auto"/>
                <w:sz w:val="21"/>
                <w:szCs w:val="21"/>
                <w:highlight w:val="none"/>
              </w:rPr>
              <w:t>至今</w:t>
            </w:r>
          </w:p>
        </w:tc>
        <w:tc>
          <w:tcPr>
            <w:tcW w:w="4638" w:type="dxa"/>
            <w:gridSpan w:val="2"/>
            <w:tcBorders>
              <w:tl2br w:val="nil"/>
              <w:tr2bl w:val="nil"/>
            </w:tcBorders>
            <w:vAlign w:val="center"/>
          </w:tcPr>
          <w:p>
            <w:pPr>
              <w:pStyle w:val="25"/>
              <w:snapToGrid w:val="0"/>
              <w:rPr>
                <w:rFonts w:hint="eastAsia" w:ascii="仿宋" w:hAnsi="仿宋" w:eastAsia="仿宋" w:cs="仿宋"/>
                <w:color w:val="auto"/>
                <w:sz w:val="21"/>
                <w:szCs w:val="21"/>
                <w:highlight w:val="none"/>
              </w:rPr>
            </w:pPr>
            <w:r>
              <w:rPr>
                <w:rFonts w:hint="eastAsia" w:ascii="仿宋" w:hAnsi="仿宋" w:eastAsia="仿宋" w:cs="仿宋"/>
                <w:color w:val="auto"/>
                <w:sz w:val="21"/>
                <w:szCs w:val="21"/>
                <w:highlight w:val="none"/>
              </w:rPr>
              <w:t>斯达威泳装超级产业园逐渐建设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2" w:type="dxa"/>
            <w:gridSpan w:val="2"/>
            <w:tcBorders>
              <w:tl2br w:val="nil"/>
              <w:tr2bl w:val="nil"/>
            </w:tcBorders>
            <w:vAlign w:val="center"/>
          </w:tcPr>
          <w:p>
            <w:pPr>
              <w:pStyle w:val="25"/>
              <w:snapToGrid w:val="0"/>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地块</w:t>
            </w:r>
            <w:r>
              <w:rPr>
                <w:rFonts w:hint="eastAsia" w:hAnsi="仿宋" w:cs="仿宋"/>
                <w:color w:val="auto"/>
                <w:sz w:val="21"/>
                <w:szCs w:val="21"/>
                <w:lang w:eastAsia="zh-CN"/>
              </w:rPr>
              <w:t>南</w:t>
            </w:r>
            <w:r>
              <w:rPr>
                <w:rFonts w:hint="eastAsia" w:ascii="仿宋" w:hAnsi="仿宋" w:eastAsia="仿宋" w:cs="仿宋"/>
                <w:color w:val="auto"/>
                <w:sz w:val="21"/>
                <w:szCs w:val="21"/>
              </w:rPr>
              <w:t xml:space="preserve">侧——宁远街道西一村 </w:t>
            </w:r>
          </w:p>
        </w:tc>
        <w:tc>
          <w:tcPr>
            <w:tcW w:w="4636" w:type="dxa"/>
            <w:tcBorders>
              <w:tl2br w:val="nil"/>
              <w:tr2bl w:val="nil"/>
            </w:tcBorders>
            <w:vAlign w:val="center"/>
          </w:tcPr>
          <w:p>
            <w:pPr>
              <w:pStyle w:val="25"/>
              <w:snapToGrid w:val="0"/>
              <w:rPr>
                <w:rFonts w:hint="eastAsia" w:ascii="仿宋" w:hAnsi="仿宋" w:eastAsia="仿宋" w:cs="仿宋"/>
                <w:color w:val="auto"/>
                <w:sz w:val="21"/>
                <w:szCs w:val="21"/>
                <w:lang w:val="en-US" w:eastAsia="zh-CN"/>
              </w:rPr>
            </w:pPr>
            <w:r>
              <w:rPr>
                <w:rFonts w:hint="eastAsia" w:hAnsi="仿宋" w:cs="仿宋"/>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2" w:type="dxa"/>
            <w:gridSpan w:val="2"/>
            <w:tcBorders>
              <w:tl2br w:val="nil"/>
              <w:tr2bl w:val="nil"/>
            </w:tcBorders>
            <w:vAlign w:val="center"/>
          </w:tcPr>
          <w:p>
            <w:pPr>
              <w:pStyle w:val="25"/>
              <w:snapToGrid w:val="0"/>
              <w:rPr>
                <w:rFonts w:hint="eastAsia" w:ascii="仿宋" w:hAnsi="仿宋" w:eastAsia="仿宋" w:cs="仿宋"/>
                <w:color w:val="auto"/>
                <w:sz w:val="21"/>
                <w:szCs w:val="21"/>
                <w:lang w:val="en-US" w:eastAsia="zh-CN" w:bidi="ar-SA"/>
              </w:rPr>
            </w:pPr>
            <w:r>
              <w:rPr>
                <w:rFonts w:hint="eastAsia" w:ascii="仿宋" w:hAnsi="仿宋" w:eastAsia="仿宋" w:cs="仿宋"/>
                <w:color w:val="auto"/>
                <w:sz w:val="21"/>
                <w:szCs w:val="21"/>
              </w:rPr>
              <w:t>地块</w:t>
            </w:r>
            <w:r>
              <w:rPr>
                <w:rFonts w:hint="eastAsia" w:hAnsi="仿宋" w:cs="仿宋"/>
                <w:color w:val="auto"/>
                <w:sz w:val="21"/>
                <w:szCs w:val="21"/>
                <w:lang w:eastAsia="zh-CN"/>
              </w:rPr>
              <w:t>北</w:t>
            </w:r>
            <w:r>
              <w:rPr>
                <w:rFonts w:hint="eastAsia" w:ascii="仿宋" w:hAnsi="仿宋" w:eastAsia="仿宋" w:cs="仿宋"/>
                <w:color w:val="auto"/>
                <w:sz w:val="21"/>
                <w:szCs w:val="21"/>
              </w:rPr>
              <w:t>侧——</w:t>
            </w:r>
            <w:r>
              <w:rPr>
                <w:rFonts w:hint="eastAsia" w:hAnsi="仿宋" w:cs="仿宋"/>
                <w:color w:val="auto"/>
                <w:sz w:val="21"/>
                <w:szCs w:val="21"/>
                <w:lang w:eastAsia="zh-CN"/>
              </w:rPr>
              <w:t>刘八斗村</w:t>
            </w:r>
          </w:p>
        </w:tc>
        <w:tc>
          <w:tcPr>
            <w:tcW w:w="4636" w:type="dxa"/>
            <w:tcBorders>
              <w:tl2br w:val="nil"/>
              <w:tr2bl w:val="nil"/>
            </w:tcBorders>
            <w:vAlign w:val="center"/>
          </w:tcPr>
          <w:p>
            <w:pPr>
              <w:pStyle w:val="25"/>
              <w:snapToGrid w:val="0"/>
              <w:rPr>
                <w:rFonts w:hint="eastAsia" w:ascii="仿宋" w:hAnsi="仿宋" w:eastAsia="仿宋" w:cs="仿宋"/>
                <w:color w:val="auto"/>
                <w:sz w:val="21"/>
                <w:szCs w:val="21"/>
                <w:lang w:val="en-US" w:eastAsia="zh-CN"/>
              </w:rPr>
            </w:pPr>
            <w:r>
              <w:rPr>
                <w:rFonts w:hint="eastAsia" w:hAnsi="仿宋" w:cs="仿宋"/>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2" w:type="dxa"/>
            <w:gridSpan w:val="2"/>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 xml:space="preserve">地块西侧——丁家窝棚村 </w:t>
            </w:r>
          </w:p>
        </w:tc>
        <w:tc>
          <w:tcPr>
            <w:tcW w:w="4636" w:type="dxa"/>
            <w:tcBorders>
              <w:tl2br w:val="nil"/>
              <w:tr2bl w:val="nil"/>
            </w:tcBorders>
            <w:vAlign w:val="center"/>
          </w:tcPr>
          <w:p>
            <w:pPr>
              <w:pStyle w:val="25"/>
              <w:snapToGrid w:val="0"/>
              <w:rPr>
                <w:rFonts w:hint="eastAsia" w:ascii="仿宋" w:hAnsi="仿宋" w:eastAsia="仿宋" w:cs="仿宋"/>
                <w:color w:val="auto"/>
                <w:sz w:val="21"/>
                <w:szCs w:val="21"/>
                <w:lang w:val="en-US" w:eastAsia="zh-CN"/>
              </w:rPr>
            </w:pPr>
            <w:r>
              <w:rPr>
                <w:rFonts w:hint="eastAsia" w:hAnsi="仿宋" w:cs="仿宋"/>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4362" w:type="dxa"/>
            <w:gridSpan w:val="2"/>
            <w:tcBorders>
              <w:tl2br w:val="nil"/>
              <w:tr2bl w:val="nil"/>
            </w:tcBorders>
            <w:vAlign w:val="center"/>
          </w:tcPr>
          <w:p>
            <w:pPr>
              <w:pStyle w:val="25"/>
              <w:snapToGrid w:val="0"/>
              <w:rPr>
                <w:rFonts w:hint="eastAsia" w:ascii="仿宋" w:hAnsi="仿宋" w:eastAsia="仿宋" w:cs="仿宋"/>
                <w:color w:val="auto"/>
                <w:sz w:val="21"/>
                <w:szCs w:val="21"/>
              </w:rPr>
            </w:pPr>
            <w:r>
              <w:rPr>
                <w:rFonts w:hint="eastAsia" w:ascii="仿宋" w:hAnsi="仿宋" w:eastAsia="仿宋" w:cs="仿宋"/>
                <w:color w:val="auto"/>
                <w:sz w:val="21"/>
                <w:szCs w:val="21"/>
              </w:rPr>
              <w:t>地块东侧——宁远街道西一村</w:t>
            </w:r>
          </w:p>
        </w:tc>
        <w:tc>
          <w:tcPr>
            <w:tcW w:w="4636" w:type="dxa"/>
            <w:tcBorders>
              <w:tl2br w:val="nil"/>
              <w:tr2bl w:val="nil"/>
            </w:tcBorders>
            <w:vAlign w:val="center"/>
          </w:tcPr>
          <w:p>
            <w:pPr>
              <w:pStyle w:val="25"/>
              <w:snapToGrid w:val="0"/>
              <w:rPr>
                <w:rFonts w:hint="eastAsia" w:ascii="仿宋" w:hAnsi="仿宋" w:eastAsia="仿宋" w:cs="仿宋"/>
                <w:color w:val="auto"/>
                <w:sz w:val="21"/>
                <w:szCs w:val="21"/>
                <w:lang w:val="en-US" w:eastAsia="zh-CN"/>
              </w:rPr>
            </w:pPr>
            <w:r>
              <w:rPr>
                <w:rFonts w:hint="eastAsia" w:hAnsi="仿宋" w:cs="仿宋"/>
                <w:color w:val="auto"/>
                <w:sz w:val="21"/>
                <w:szCs w:val="21"/>
                <w:lang w:val="en-US" w:eastAsia="zh-CN"/>
              </w:rPr>
              <w:t>-</w:t>
            </w:r>
          </w:p>
        </w:tc>
      </w:tr>
    </w:tbl>
    <w:p>
      <w:pPr>
        <w:adjustRightInd w:val="0"/>
        <w:snapToGrid w:val="0"/>
        <w:spacing w:after="120" w:afterLines="50" w:line="360" w:lineRule="auto"/>
        <w:textAlignment w:val="baseline"/>
        <w:rPr>
          <w:rFonts w:hint="eastAsia" w:ascii="仿宋" w:hAnsi="仿宋" w:eastAsia="仿宋" w:cs="仿宋"/>
        </w:rPr>
      </w:pPr>
      <w:r>
        <w:rPr>
          <w:rFonts w:hint="eastAsia" w:ascii="仿宋" w:hAnsi="仿宋" w:eastAsia="仿宋" w:cs="仿宋"/>
          <w:b/>
          <w:bCs/>
          <w:sz w:val="18"/>
          <w:szCs w:val="18"/>
        </w:rPr>
        <w:t>*资料来源于现场踏勘、网络资料及人员访谈；</w:t>
      </w:r>
    </w:p>
    <w:p>
      <w:pPr>
        <w:pStyle w:val="4"/>
        <w:spacing w:line="360" w:lineRule="auto"/>
        <w:rPr>
          <w:rFonts w:hint="eastAsia" w:ascii="仿宋" w:hAnsi="仿宋" w:eastAsia="仿宋" w:cs="仿宋"/>
          <w:b w:val="0"/>
        </w:rPr>
      </w:pPr>
      <w:bookmarkStart w:id="32" w:name="_Toc22633"/>
      <w:r>
        <w:rPr>
          <w:rFonts w:hint="eastAsia" w:ascii="仿宋" w:hAnsi="仿宋" w:eastAsia="仿宋" w:cs="仿宋"/>
          <w:b w:val="0"/>
        </w:rPr>
        <w:t>3.4.3相邻地块的污染调查</w:t>
      </w:r>
      <w:bookmarkEnd w:id="32"/>
    </w:p>
    <w:p>
      <w:pPr>
        <w:spacing w:line="360" w:lineRule="auto"/>
        <w:ind w:firstLine="565" w:firstLineChars="202"/>
        <w:rPr>
          <w:rFonts w:hint="eastAsia" w:ascii="仿宋" w:hAnsi="仿宋" w:eastAsia="仿宋" w:cs="仿宋"/>
          <w:sz w:val="28"/>
        </w:rPr>
      </w:pPr>
      <w:r>
        <w:rPr>
          <w:rFonts w:hint="eastAsia" w:ascii="仿宋" w:hAnsi="仿宋" w:eastAsia="仿宋" w:cs="仿宋"/>
          <w:sz w:val="28"/>
          <w:szCs w:val="28"/>
        </w:rPr>
        <w:t>现场勘查确认</w:t>
      </w:r>
      <w:r>
        <w:rPr>
          <w:rFonts w:hint="eastAsia" w:ascii="仿宋" w:hAnsi="仿宋" w:eastAsia="仿宋" w:cs="仿宋"/>
          <w:sz w:val="28"/>
        </w:rPr>
        <w:t>地块四周均为宁远街道农田，没有规模化畜禽养殖业等农村面源污染，地块无工业企业污染产生，因此不会对本地块土壤产生污染影响。</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通过经现场调查本地块规划范围外西北侧470米处为斯达威泳装超级产业园，2017年</w:t>
      </w:r>
      <w:r>
        <w:rPr>
          <w:rFonts w:hint="eastAsia" w:ascii="仿宋" w:hAnsi="仿宋" w:eastAsia="仿宋" w:cs="仿宋"/>
          <w:sz w:val="28"/>
          <w:szCs w:val="28"/>
          <w:lang w:eastAsia="zh-CN"/>
        </w:rPr>
        <w:t>开始</w:t>
      </w:r>
      <w:r>
        <w:rPr>
          <w:rFonts w:hint="eastAsia" w:ascii="仿宋" w:hAnsi="仿宋" w:eastAsia="仿宋" w:cs="仿宋"/>
          <w:sz w:val="28"/>
          <w:szCs w:val="28"/>
        </w:rPr>
        <w:t>建设，产业园</w:t>
      </w:r>
      <w:r>
        <w:rPr>
          <w:rFonts w:hint="eastAsia" w:ascii="仿宋" w:hAnsi="仿宋" w:eastAsia="仿宋" w:cs="仿宋"/>
          <w:sz w:val="28"/>
          <w:szCs w:val="28"/>
          <w:lang w:eastAsia="zh-CN"/>
        </w:rPr>
        <w:t>企业</w:t>
      </w:r>
      <w:r>
        <w:rPr>
          <w:rFonts w:hint="eastAsia" w:ascii="仿宋" w:hAnsi="仿宋" w:eastAsia="仿宋" w:cs="仿宋"/>
          <w:sz w:val="28"/>
          <w:szCs w:val="28"/>
        </w:rPr>
        <w:t>经营范围是：泳装加工、销售</w:t>
      </w:r>
      <w:r>
        <w:rPr>
          <w:rFonts w:hint="eastAsia" w:ascii="仿宋" w:hAnsi="仿宋" w:eastAsia="仿宋" w:cs="仿宋"/>
          <w:sz w:val="28"/>
          <w:szCs w:val="28"/>
          <w:lang w:eastAsia="zh-CN"/>
        </w:rPr>
        <w:t>与仓储</w:t>
      </w:r>
      <w:r>
        <w:rPr>
          <w:rFonts w:hint="eastAsia" w:ascii="仿宋" w:hAnsi="仿宋" w:eastAsia="仿宋" w:cs="仿宋"/>
          <w:sz w:val="28"/>
          <w:szCs w:val="28"/>
        </w:rPr>
        <w:t>。泳衣布料完全购买，只进行带料加工和泳装销售。污染物只有员工生活部分，对本地块不产生污染。</w:t>
      </w:r>
    </w:p>
    <w:p>
      <w:pPr>
        <w:spacing w:line="360" w:lineRule="auto"/>
        <w:ind w:firstLine="565" w:firstLineChars="202"/>
        <w:rPr>
          <w:rFonts w:hint="eastAsia" w:ascii="仿宋" w:hAnsi="仿宋" w:eastAsia="仿宋" w:cs="仿宋"/>
          <w:sz w:val="28"/>
          <w:szCs w:val="28"/>
        </w:rPr>
      </w:pPr>
      <w:r>
        <w:rPr>
          <w:rFonts w:hint="eastAsia" w:ascii="仿宋" w:hAnsi="仿宋" w:eastAsia="仿宋" w:cs="仿宋"/>
          <w:sz w:val="28"/>
          <w:szCs w:val="28"/>
        </w:rPr>
        <w:t>通过经现场调查本地块规划范围外北侧320米处建设泳装物流仓储</w:t>
      </w:r>
      <w:r>
        <w:rPr>
          <w:rFonts w:hint="eastAsia" w:ascii="仿宋" w:hAnsi="仿宋" w:eastAsia="仿宋" w:cs="仿宋"/>
          <w:sz w:val="28"/>
          <w:szCs w:val="28"/>
          <w:lang w:val="en-US" w:eastAsia="zh-CN"/>
        </w:rPr>
        <w:t>-北方圣发货运</w:t>
      </w:r>
      <w:r>
        <w:rPr>
          <w:rFonts w:hint="eastAsia" w:ascii="仿宋" w:hAnsi="仿宋" w:eastAsia="仿宋" w:cs="仿宋"/>
          <w:sz w:val="28"/>
          <w:szCs w:val="28"/>
        </w:rPr>
        <w:t>，2015年建设完成，经营范围是：泳装仓储。污染物只有员工生活部分。</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地块四周历史情况见图3.4-2至3.4-1</w:t>
      </w:r>
      <w:r>
        <w:rPr>
          <w:rFonts w:hint="eastAsia" w:ascii="仿宋" w:hAnsi="仿宋" w:eastAsia="仿宋" w:cs="仿宋"/>
          <w:sz w:val="28"/>
          <w:lang w:val="en-US" w:eastAsia="zh-CN"/>
        </w:rPr>
        <w:t>3</w:t>
      </w:r>
      <w:r>
        <w:rPr>
          <w:rFonts w:hint="eastAsia" w:ascii="仿宋" w:hAnsi="仿宋" w:eastAsia="仿宋" w:cs="仿宋"/>
          <w:sz w:val="28"/>
        </w:rPr>
        <w:t>。</w:t>
      </w:r>
    </w:p>
    <w:p>
      <w:pPr>
        <w:rPr>
          <w:rFonts w:hint="eastAsia" w:ascii="仿宋" w:hAnsi="仿宋" w:eastAsia="仿宋" w:cs="仿宋"/>
        </w:rPr>
        <w:sectPr>
          <w:pgSz w:w="11900" w:h="16840"/>
          <w:pgMar w:top="1304" w:right="1417" w:bottom="799" w:left="1701" w:header="0" w:footer="850" w:gutter="0"/>
          <w:pgNumType w:fmt="decimal"/>
          <w:cols w:space="0" w:num="1"/>
          <w:rtlGutter w:val="0"/>
          <w:docGrid w:linePitch="360" w:charSpace="0"/>
        </w:sectPr>
      </w:pPr>
    </w:p>
    <w:p>
      <w:pPr>
        <w:rPr>
          <w:rFonts w:hint="eastAsia" w:ascii="仿宋" w:hAnsi="仿宋" w:eastAsia="仿宋" w:cs="仿宋"/>
          <w:lang w:eastAsia="zh-CN"/>
        </w:rPr>
      </w:pPr>
      <w:r>
        <w:rPr>
          <w:rFonts w:hint="eastAsia" w:ascii="仿宋" w:hAnsi="仿宋" w:eastAsia="仿宋" w:cs="仿宋"/>
          <w:lang w:eastAsia="zh-CN"/>
        </w:rPr>
        <w:drawing>
          <wp:inline distT="0" distB="0" distL="114300" distR="114300">
            <wp:extent cx="9346565" cy="3847465"/>
            <wp:effectExtent l="0" t="0" r="6985" b="635"/>
            <wp:docPr id="21" name="图片 21" descr="20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03-10"/>
                    <pic:cNvPicPr>
                      <a:picLocks noChangeAspect="1"/>
                    </pic:cNvPicPr>
                  </pic:nvPicPr>
                  <pic:blipFill>
                    <a:blip r:embed="rId35"/>
                    <a:stretch>
                      <a:fillRect/>
                    </a:stretch>
                  </pic:blipFill>
                  <pic:spPr>
                    <a:xfrm>
                      <a:off x="0" y="0"/>
                      <a:ext cx="9346565" cy="3847465"/>
                    </a:xfrm>
                    <a:prstGeom prst="rect">
                      <a:avLst/>
                    </a:prstGeom>
                  </pic:spPr>
                </pic:pic>
              </a:graphicData>
            </a:graphic>
          </wp:inline>
        </w:drawing>
      </w:r>
    </w:p>
    <w:p>
      <w:pPr>
        <w:spacing w:line="360" w:lineRule="auto"/>
        <w:jc w:val="center"/>
        <w:rPr>
          <w:rFonts w:hint="eastAsia" w:ascii="仿宋" w:hAnsi="仿宋" w:eastAsia="仿宋" w:cs="仿宋"/>
          <w:sz w:val="24"/>
        </w:rPr>
      </w:pPr>
      <w:r>
        <w:rPr>
          <w:rFonts w:hint="eastAsia" w:ascii="仿宋" w:hAnsi="仿宋" w:eastAsia="仿宋" w:cs="仿宋"/>
          <w:sz w:val="28"/>
        </w:rPr>
        <mc:AlternateContent>
          <mc:Choice Requires="wps">
            <w:drawing>
              <wp:anchor distT="0" distB="0" distL="114300" distR="114300" simplePos="0" relativeHeight="251682816" behindDoc="0" locked="0" layoutInCell="1" allowOverlap="1">
                <wp:simplePos x="0" y="0"/>
                <wp:positionH relativeFrom="column">
                  <wp:posOffset>7463790</wp:posOffset>
                </wp:positionH>
                <wp:positionV relativeFrom="paragraph">
                  <wp:posOffset>1192530</wp:posOffset>
                </wp:positionV>
                <wp:extent cx="2667000" cy="466725"/>
                <wp:effectExtent l="6350" t="6350" r="12700" b="22225"/>
                <wp:wrapNone/>
                <wp:docPr id="9" name="矩形 9"/>
                <wp:cNvGraphicFramePr/>
                <a:graphic xmlns:a="http://schemas.openxmlformats.org/drawingml/2006/main">
                  <a:graphicData uri="http://schemas.microsoft.com/office/word/2010/wordprocessingShape">
                    <wps:wsp>
                      <wps:cNvSpPr/>
                      <wps:spPr>
                        <a:xfrm>
                          <a:off x="7971155" y="2437130"/>
                          <a:ext cx="2667000"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7.7pt;margin-top:93.9pt;height:36.75pt;width:210pt;z-index:251682816;v-text-anchor:middle;mso-width-relative:page;mso-height-relative:page;" fillcolor="#FFFFFF [3212]" filled="t" stroked="t" coordsize="21600,21600" o:gfxdata="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L7rdctkAAAANAQAADwAAAAAAAAABACAAAAAiAAAAZHJzL2Rvd25yZXYueG1sUEsBAhQA&#10;FAAAAAgAh07iQIUHzHFjAgAAvQQAAA4AAAAAAAAAAQAgAAAAKAEAAGRycy9lMm9Eb2MueG1sUEsF&#10;BgAAAAAGAAYAWQEAAP0FAAAAAA==&#10;">
                <v:fill on="t" focussize="0,0"/>
                <v:stroke weight="1pt" color="#FFFFFF [3212]" miterlimit="8" joinstyle="miter"/>
                <v:imagedata o:title=""/>
                <o:lock v:ext="edit" aspectratio="f"/>
                <v:textbox>
                  <w:txbxContent>
                    <w:p>
                      <w:pPr>
                        <w:jc w:val="center"/>
                      </w:pPr>
                    </w:p>
                  </w:txbxContent>
                </v:textbox>
              </v:rect>
            </w:pict>
          </mc:Fallback>
        </mc:AlternateContent>
      </w:r>
      <w:r>
        <w:rPr>
          <w:rFonts w:hint="eastAsia" w:ascii="仿宋" w:hAnsi="仿宋" w:eastAsia="仿宋" w:cs="仿宋"/>
          <w:sz w:val="24"/>
        </w:rPr>
        <w:t>图 3.4-2</w:t>
      </w:r>
      <w:r>
        <w:rPr>
          <w:rFonts w:hint="eastAsia" w:ascii="仿宋" w:hAnsi="仿宋" w:eastAsia="仿宋" w:cs="仿宋"/>
        </w:rPr>
        <w:tab/>
      </w:r>
      <w:r>
        <w:rPr>
          <w:rFonts w:hint="eastAsia" w:ascii="仿宋" w:hAnsi="仿宋" w:eastAsia="仿宋" w:cs="仿宋"/>
          <w:sz w:val="24"/>
        </w:rPr>
        <w:t>2003年地块周边敏感点影像图（2003年10月）（地块内为一般耕地）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28" name="图片 28" descr="20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2005-10"/>
                    <pic:cNvPicPr>
                      <a:picLocks noChangeAspect="1"/>
                    </pic:cNvPicPr>
                  </pic:nvPicPr>
                  <pic:blipFill>
                    <a:blip r:embed="rId36"/>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3.4-3</w:t>
      </w:r>
      <w:r>
        <w:rPr>
          <w:rFonts w:hint="eastAsia" w:ascii="仿宋" w:hAnsi="仿宋" w:eastAsia="仿宋" w:cs="仿宋"/>
        </w:rPr>
        <w:tab/>
      </w:r>
      <w:r>
        <w:rPr>
          <w:rFonts w:hint="eastAsia" w:ascii="仿宋" w:hAnsi="仿宋" w:eastAsia="仿宋" w:cs="仿宋"/>
          <w:sz w:val="24"/>
        </w:rPr>
        <w:t>200</w:t>
      </w:r>
      <w:r>
        <w:rPr>
          <w:rFonts w:hint="eastAsia" w:ascii="仿宋" w:hAnsi="仿宋" w:eastAsia="仿宋" w:cs="仿宋"/>
          <w:sz w:val="24"/>
          <w:lang w:val="en-US" w:eastAsia="zh-CN"/>
        </w:rPr>
        <w:t>5</w:t>
      </w:r>
      <w:r>
        <w:rPr>
          <w:rFonts w:hint="eastAsia" w:ascii="仿宋" w:hAnsi="仿宋" w:eastAsia="仿宋" w:cs="仿宋"/>
          <w:sz w:val="24"/>
        </w:rPr>
        <w:t>年地块周边敏感点影像图（200</w:t>
      </w:r>
      <w:r>
        <w:rPr>
          <w:rFonts w:hint="eastAsia" w:ascii="仿宋" w:hAnsi="仿宋" w:eastAsia="仿宋" w:cs="仿宋"/>
          <w:sz w:val="24"/>
          <w:lang w:val="en-US" w:eastAsia="zh-CN"/>
        </w:rPr>
        <w:t>5</w:t>
      </w:r>
      <w:r>
        <w:rPr>
          <w:rFonts w:hint="eastAsia" w:ascii="仿宋" w:hAnsi="仿宋" w:eastAsia="仿宋" w:cs="仿宋"/>
          <w:sz w:val="24"/>
        </w:rPr>
        <w:t>年</w:t>
      </w:r>
      <w:r>
        <w:rPr>
          <w:rFonts w:hint="eastAsia" w:ascii="仿宋" w:hAnsi="仿宋" w:eastAsia="仿宋" w:cs="仿宋"/>
          <w:sz w:val="24"/>
          <w:lang w:val="en-US" w:eastAsia="zh-CN"/>
        </w:rPr>
        <w:t>10</w:t>
      </w:r>
      <w:r>
        <w:rPr>
          <w:rFonts w:hint="eastAsia" w:ascii="仿宋" w:hAnsi="仿宋" w:eastAsia="仿宋" w:cs="仿宋"/>
          <w:sz w:val="24"/>
        </w:rPr>
        <w:t>月）（地块内为一般耕地）</w:t>
      </w:r>
    </w:p>
    <w:p>
      <w:pPr>
        <w:jc w:val="center"/>
        <w:rPr>
          <w:rFonts w:hint="eastAsia" w:ascii="仿宋" w:hAnsi="仿宋" w:eastAsia="仿宋" w:cs="仿宋"/>
          <w:sz w:val="24"/>
        </w:rPr>
      </w:pPr>
    </w:p>
    <w:p>
      <w:pP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46" name="图片 46" descr="2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2006-5"/>
                    <pic:cNvPicPr>
                      <a:picLocks noChangeAspect="1"/>
                    </pic:cNvPicPr>
                  </pic:nvPicPr>
                  <pic:blipFill>
                    <a:blip r:embed="rId37"/>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 xml:space="preserve">      图 3.4-</w:t>
      </w:r>
      <w:r>
        <w:rPr>
          <w:rFonts w:hint="eastAsia" w:ascii="仿宋" w:hAnsi="仿宋" w:eastAsia="仿宋" w:cs="仿宋"/>
          <w:sz w:val="24"/>
          <w:lang w:val="en-US" w:eastAsia="zh-CN"/>
        </w:rPr>
        <w:t>4</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200</w:t>
      </w:r>
      <w:r>
        <w:rPr>
          <w:rFonts w:hint="eastAsia" w:ascii="仿宋" w:hAnsi="仿宋" w:eastAsia="仿宋" w:cs="仿宋"/>
          <w:sz w:val="24"/>
          <w:lang w:val="en-US" w:eastAsia="zh-CN"/>
        </w:rPr>
        <w:t>6</w:t>
      </w:r>
      <w:r>
        <w:rPr>
          <w:rFonts w:hint="eastAsia" w:ascii="仿宋" w:hAnsi="仿宋" w:eastAsia="仿宋" w:cs="仿宋"/>
          <w:sz w:val="24"/>
        </w:rPr>
        <w:t>年地块周边敏感点影像图（200</w:t>
      </w:r>
      <w:r>
        <w:rPr>
          <w:rFonts w:hint="eastAsia" w:ascii="仿宋" w:hAnsi="仿宋" w:eastAsia="仿宋" w:cs="仿宋"/>
          <w:sz w:val="24"/>
          <w:lang w:val="en-US" w:eastAsia="zh-CN"/>
        </w:rPr>
        <w:t>6</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2" name="图片 52" descr="2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009-8"/>
                    <pic:cNvPicPr>
                      <a:picLocks noChangeAspect="1"/>
                    </pic:cNvPicPr>
                  </pic:nvPicPr>
                  <pic:blipFill>
                    <a:blip r:embed="rId38"/>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w:t>
      </w:r>
      <w:r>
        <w:rPr>
          <w:rFonts w:hint="eastAsia" w:ascii="仿宋" w:hAnsi="仿宋" w:eastAsia="仿宋" w:cs="仿宋"/>
          <w:sz w:val="24"/>
          <w:lang w:val="en-US" w:eastAsia="zh-CN"/>
        </w:rPr>
        <w:t>5</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09</w:t>
      </w:r>
      <w:r>
        <w:rPr>
          <w:rFonts w:hint="eastAsia" w:ascii="仿宋" w:hAnsi="仿宋" w:eastAsia="仿宋" w:cs="仿宋"/>
          <w:sz w:val="24"/>
        </w:rPr>
        <w:t>年地块周边敏感点影像图（20</w:t>
      </w:r>
      <w:r>
        <w:rPr>
          <w:rFonts w:hint="eastAsia" w:ascii="仿宋" w:hAnsi="仿宋" w:eastAsia="仿宋" w:cs="仿宋"/>
          <w:sz w:val="24"/>
          <w:lang w:val="en-US" w:eastAsia="zh-CN"/>
        </w:rPr>
        <w:t>09</w:t>
      </w:r>
      <w:r>
        <w:rPr>
          <w:rFonts w:hint="eastAsia" w:ascii="仿宋" w:hAnsi="仿宋" w:eastAsia="仿宋" w:cs="仿宋"/>
          <w:sz w:val="24"/>
        </w:rPr>
        <w:t>年</w:t>
      </w:r>
      <w:r>
        <w:rPr>
          <w:rFonts w:hint="eastAsia" w:ascii="仿宋" w:hAnsi="仿宋" w:eastAsia="仿宋" w:cs="仿宋"/>
          <w:sz w:val="24"/>
          <w:lang w:val="en-US" w:eastAsia="zh-CN"/>
        </w:rPr>
        <w:t>8</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rPr>
        <w:t xml:space="preserve">  </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3" name="图片 53" descr="2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010-6"/>
                    <pic:cNvPicPr>
                      <a:picLocks noChangeAspect="1"/>
                    </pic:cNvPicPr>
                  </pic:nvPicPr>
                  <pic:blipFill>
                    <a:blip r:embed="rId39"/>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w:t>
      </w:r>
      <w:r>
        <w:rPr>
          <w:rFonts w:hint="eastAsia" w:ascii="仿宋" w:hAnsi="仿宋" w:eastAsia="仿宋" w:cs="仿宋"/>
          <w:sz w:val="24"/>
          <w:lang w:val="en-US" w:eastAsia="zh-CN"/>
        </w:rPr>
        <w:t>6</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201</w:t>
      </w:r>
      <w:r>
        <w:rPr>
          <w:rFonts w:hint="eastAsia" w:ascii="仿宋" w:hAnsi="仿宋" w:eastAsia="仿宋" w:cs="仿宋"/>
          <w:sz w:val="24"/>
          <w:lang w:val="en-US" w:eastAsia="zh-CN"/>
        </w:rPr>
        <w:t>0</w:t>
      </w:r>
      <w:r>
        <w:rPr>
          <w:rFonts w:hint="eastAsia" w:ascii="仿宋" w:hAnsi="仿宋" w:eastAsia="仿宋" w:cs="仿宋"/>
          <w:sz w:val="24"/>
        </w:rPr>
        <w:t>年地块周边敏感点影像图（201</w:t>
      </w:r>
      <w:r>
        <w:rPr>
          <w:rFonts w:hint="eastAsia" w:ascii="仿宋" w:hAnsi="仿宋" w:eastAsia="仿宋" w:cs="仿宋"/>
          <w:sz w:val="24"/>
          <w:lang w:val="en-US" w:eastAsia="zh-CN"/>
        </w:rPr>
        <w:t>0</w:t>
      </w:r>
      <w:r>
        <w:rPr>
          <w:rFonts w:hint="eastAsia" w:ascii="仿宋" w:hAnsi="仿宋" w:eastAsia="仿宋" w:cs="仿宋"/>
          <w:sz w:val="24"/>
        </w:rPr>
        <w:t>年</w:t>
      </w:r>
      <w:r>
        <w:rPr>
          <w:rFonts w:hint="eastAsia" w:ascii="仿宋" w:hAnsi="仿宋" w:eastAsia="仿宋" w:cs="仿宋"/>
          <w:sz w:val="24"/>
          <w:lang w:val="en-US" w:eastAsia="zh-CN"/>
        </w:rPr>
        <w:t>6</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4" name="图片 54" descr="2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013-10"/>
                    <pic:cNvPicPr>
                      <a:picLocks noChangeAspect="1"/>
                    </pic:cNvPicPr>
                  </pic:nvPicPr>
                  <pic:blipFill>
                    <a:blip r:embed="rId40"/>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36"/>
        </w:rPr>
        <w:t xml:space="preserve"> </w:t>
      </w:r>
      <w:r>
        <w:rPr>
          <w:rFonts w:hint="eastAsia" w:ascii="仿宋" w:hAnsi="仿宋" w:eastAsia="仿宋" w:cs="仿宋"/>
          <w:sz w:val="24"/>
        </w:rPr>
        <w:t>图 3.4-</w:t>
      </w:r>
      <w:r>
        <w:rPr>
          <w:rFonts w:hint="eastAsia" w:ascii="仿宋" w:hAnsi="仿宋" w:eastAsia="仿宋" w:cs="仿宋"/>
          <w:sz w:val="24"/>
          <w:lang w:val="en-US" w:eastAsia="zh-CN"/>
        </w:rPr>
        <w:t>7</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2013年地块周边敏感点影像图（2013年</w:t>
      </w:r>
      <w:r>
        <w:rPr>
          <w:rFonts w:hint="eastAsia" w:ascii="仿宋" w:hAnsi="仿宋" w:eastAsia="仿宋" w:cs="仿宋"/>
          <w:sz w:val="24"/>
          <w:lang w:val="en-US" w:eastAsia="zh-CN"/>
        </w:rPr>
        <w:t>10</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6" name="图片 56" descr="20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2015-9"/>
                    <pic:cNvPicPr>
                      <a:picLocks noChangeAspect="1"/>
                    </pic:cNvPicPr>
                  </pic:nvPicPr>
                  <pic:blipFill>
                    <a:blip r:embed="rId41"/>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 xml:space="preserve">图 3.4-8    </w:t>
      </w:r>
      <w:r>
        <w:rPr>
          <w:rFonts w:hint="eastAsia" w:ascii="仿宋" w:hAnsi="仿宋" w:eastAsia="仿宋" w:cs="仿宋"/>
        </w:rPr>
        <w:tab/>
      </w:r>
      <w:r>
        <w:rPr>
          <w:rFonts w:hint="eastAsia" w:ascii="仿宋" w:hAnsi="仿宋" w:eastAsia="仿宋" w:cs="仿宋"/>
          <w:sz w:val="24"/>
        </w:rPr>
        <w:t>2015年地块周边敏感点影像图（2015年</w:t>
      </w:r>
      <w:r>
        <w:rPr>
          <w:rFonts w:hint="eastAsia" w:ascii="仿宋" w:hAnsi="仿宋" w:eastAsia="仿宋" w:cs="仿宋"/>
          <w:sz w:val="24"/>
          <w:lang w:val="en-US" w:eastAsia="zh-CN"/>
        </w:rPr>
        <w:t>9</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8" name="图片 58" descr="20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016-12"/>
                    <pic:cNvPicPr>
                      <a:picLocks noChangeAspect="1"/>
                    </pic:cNvPicPr>
                  </pic:nvPicPr>
                  <pic:blipFill>
                    <a:blip r:embed="rId42"/>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w:t>
      </w:r>
      <w:r>
        <w:rPr>
          <w:rFonts w:hint="eastAsia" w:ascii="仿宋" w:hAnsi="仿宋" w:eastAsia="仿宋" w:cs="仿宋"/>
          <w:sz w:val="24"/>
          <w:lang w:val="en-US" w:eastAsia="zh-CN"/>
        </w:rPr>
        <w:t>9</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2016年地块周边敏感点影像图（2016年1</w:t>
      </w:r>
      <w:r>
        <w:rPr>
          <w:rFonts w:hint="eastAsia" w:ascii="仿宋" w:hAnsi="仿宋" w:eastAsia="仿宋" w:cs="仿宋"/>
          <w:sz w:val="24"/>
          <w:lang w:val="en-US" w:eastAsia="zh-CN"/>
        </w:rPr>
        <w:t>2</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59" name="图片 59" descr="2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2019-5"/>
                    <pic:cNvPicPr>
                      <a:picLocks noChangeAspect="1"/>
                    </pic:cNvPicPr>
                  </pic:nvPicPr>
                  <pic:blipFill>
                    <a:blip r:embed="rId43"/>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w:t>
      </w:r>
      <w:r>
        <w:rPr>
          <w:rFonts w:hint="eastAsia" w:ascii="仿宋" w:hAnsi="仿宋" w:eastAsia="仿宋" w:cs="仿宋"/>
          <w:sz w:val="24"/>
          <w:lang w:val="en-US" w:eastAsia="zh-CN"/>
        </w:rPr>
        <w:t>10</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201</w:t>
      </w:r>
      <w:r>
        <w:rPr>
          <w:rFonts w:hint="eastAsia" w:ascii="仿宋" w:hAnsi="仿宋" w:eastAsia="仿宋" w:cs="仿宋"/>
          <w:sz w:val="24"/>
          <w:lang w:val="en-US" w:eastAsia="zh-CN"/>
        </w:rPr>
        <w:t>9</w:t>
      </w:r>
      <w:r>
        <w:rPr>
          <w:rFonts w:hint="eastAsia" w:ascii="仿宋" w:hAnsi="仿宋" w:eastAsia="仿宋" w:cs="仿宋"/>
          <w:sz w:val="24"/>
        </w:rPr>
        <w:t>年地块周边敏感点影像图（201</w:t>
      </w:r>
      <w:r>
        <w:rPr>
          <w:rFonts w:hint="eastAsia" w:ascii="仿宋" w:hAnsi="仿宋" w:eastAsia="仿宋" w:cs="仿宋"/>
          <w:sz w:val="24"/>
          <w:lang w:val="en-US" w:eastAsia="zh-CN"/>
        </w:rPr>
        <w:t>9</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r>
        <w:rPr>
          <w:rFonts w:hint="eastAsia" w:ascii="仿宋" w:hAnsi="仿宋" w:eastAsia="仿宋" w:cs="仿宋"/>
          <w:sz w:val="24"/>
          <w:lang w:eastAsia="zh-CN"/>
        </w:rPr>
        <w:t>，中交天津航道局葫芦岛项目部开始建设</w:t>
      </w:r>
      <w:r>
        <w:rPr>
          <w:rFonts w:hint="eastAsia" w:ascii="仿宋" w:hAnsi="仿宋" w:eastAsia="仿宋" w:cs="仿宋"/>
          <w:sz w:val="24"/>
        </w:rPr>
        <w:t>）</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61" name="图片 61" descr="2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2020-5"/>
                    <pic:cNvPicPr>
                      <a:picLocks noChangeAspect="1"/>
                    </pic:cNvPicPr>
                  </pic:nvPicPr>
                  <pic:blipFill>
                    <a:blip r:embed="rId44"/>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4"/>
        </w:rPr>
        <w:t>图 3.4-</w:t>
      </w:r>
      <w:r>
        <w:rPr>
          <w:rFonts w:hint="eastAsia" w:ascii="仿宋" w:hAnsi="仿宋" w:eastAsia="仿宋" w:cs="仿宋"/>
          <w:sz w:val="24"/>
          <w:lang w:val="en-US" w:eastAsia="zh-CN"/>
        </w:rPr>
        <w:t>11</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20</w:t>
      </w:r>
      <w:r>
        <w:rPr>
          <w:rFonts w:hint="eastAsia" w:ascii="仿宋" w:hAnsi="仿宋" w:eastAsia="仿宋" w:cs="仿宋"/>
          <w:sz w:val="24"/>
        </w:rPr>
        <w:t>年地块周边敏感点影像图（20</w:t>
      </w:r>
      <w:r>
        <w:rPr>
          <w:rFonts w:hint="eastAsia" w:ascii="仿宋" w:hAnsi="仿宋" w:eastAsia="仿宋" w:cs="仿宋"/>
          <w:sz w:val="24"/>
          <w:lang w:val="en-US" w:eastAsia="zh-CN"/>
        </w:rPr>
        <w:t>20</w:t>
      </w:r>
      <w:r>
        <w:rPr>
          <w:rFonts w:hint="eastAsia" w:ascii="仿宋" w:hAnsi="仿宋" w:eastAsia="仿宋" w:cs="仿宋"/>
          <w:sz w:val="24"/>
        </w:rPr>
        <w:t>年</w:t>
      </w:r>
      <w:r>
        <w:rPr>
          <w:rFonts w:hint="eastAsia" w:ascii="仿宋" w:hAnsi="仿宋" w:eastAsia="仿宋" w:cs="仿宋"/>
          <w:sz w:val="24"/>
          <w:lang w:val="en-US" w:eastAsia="zh-CN"/>
        </w:rPr>
        <w:t>5</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63" name="图片 63" descr="2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2021-1"/>
                    <pic:cNvPicPr>
                      <a:picLocks noChangeAspect="1"/>
                    </pic:cNvPicPr>
                  </pic:nvPicPr>
                  <pic:blipFill>
                    <a:blip r:embed="rId45"/>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pPr>
      <w:r>
        <w:rPr>
          <w:rFonts w:hint="eastAsia" w:ascii="仿宋" w:hAnsi="仿宋" w:eastAsia="仿宋" w:cs="仿宋"/>
          <w:sz w:val="28"/>
        </w:rPr>
        <mc:AlternateContent>
          <mc:Choice Requires="wps">
            <w:drawing>
              <wp:anchor distT="0" distB="0" distL="114300" distR="114300" simplePos="0" relativeHeight="251683840" behindDoc="0" locked="0" layoutInCell="1" allowOverlap="1">
                <wp:simplePos x="0" y="0"/>
                <wp:positionH relativeFrom="column">
                  <wp:posOffset>7482840</wp:posOffset>
                </wp:positionH>
                <wp:positionV relativeFrom="paragraph">
                  <wp:posOffset>1166495</wp:posOffset>
                </wp:positionV>
                <wp:extent cx="2667000" cy="466725"/>
                <wp:effectExtent l="6350" t="6350" r="12700" b="22225"/>
                <wp:wrapNone/>
                <wp:docPr id="55" name="矩形 55"/>
                <wp:cNvGraphicFramePr/>
                <a:graphic xmlns:a="http://schemas.openxmlformats.org/drawingml/2006/main">
                  <a:graphicData uri="http://schemas.microsoft.com/office/word/2010/wordprocessingShape">
                    <wps:wsp>
                      <wps:cNvSpPr/>
                      <wps:spPr>
                        <a:xfrm>
                          <a:off x="0" y="0"/>
                          <a:ext cx="2667000" cy="4667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9.2pt;margin-top:91.85pt;height:36.75pt;width:210pt;z-index:251683840;v-text-anchor:middle;mso-width-relative:page;mso-height-relative:page;" fillcolor="#FFFFFF [3212]" filled="t" stroked="t" coordsize="21600,21600" o:gfxdata="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BES1N9&#10;2gAAAA0BAAAPAAAAAAAAAAEAIAAAACIAAABkcnMvZG93bnJldi54bWxQSwECFAAUAAAACACHTuJA&#10;x/W78VgCAACzBAAADgAAAAAAAAABACAAAAApAQAAZHJzL2Uyb0RvYy54bWxQSwUGAAAAAAYABgBZ&#10;AQAA8wUAAAAA&#10;">
                <v:fill on="t" focussize="0,0"/>
                <v:stroke weight="1pt" color="#FFFFFF [3212]" miterlimit="8" joinstyle="miter"/>
                <v:imagedata o:title=""/>
                <o:lock v:ext="edit" aspectratio="f"/>
                <v:textbox>
                  <w:txbxContent>
                    <w:p>
                      <w:pPr>
                        <w:jc w:val="center"/>
                      </w:pPr>
                    </w:p>
                  </w:txbxContent>
                </v:textbox>
              </v:rect>
            </w:pict>
          </mc:Fallback>
        </mc:AlternateContent>
      </w:r>
      <w:r>
        <w:rPr>
          <w:rFonts w:hint="eastAsia" w:ascii="仿宋" w:hAnsi="仿宋" w:eastAsia="仿宋" w:cs="仿宋"/>
          <w:sz w:val="24"/>
        </w:rPr>
        <w:t>图 3.4-</w:t>
      </w:r>
      <w:r>
        <w:rPr>
          <w:rFonts w:hint="eastAsia" w:ascii="仿宋" w:hAnsi="仿宋" w:eastAsia="仿宋" w:cs="仿宋"/>
          <w:sz w:val="24"/>
          <w:lang w:val="en-US" w:eastAsia="zh-CN"/>
        </w:rPr>
        <w:t>12</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w:t>
      </w:r>
      <w:r>
        <w:rPr>
          <w:rFonts w:hint="eastAsia" w:ascii="仿宋" w:hAnsi="仿宋" w:eastAsia="仿宋" w:cs="仿宋"/>
          <w:sz w:val="24"/>
          <w:lang w:val="en-US" w:eastAsia="zh-CN"/>
        </w:rPr>
        <w:t>21</w:t>
      </w:r>
      <w:r>
        <w:rPr>
          <w:rFonts w:hint="eastAsia" w:ascii="仿宋" w:hAnsi="仿宋" w:eastAsia="仿宋" w:cs="仿宋"/>
          <w:sz w:val="24"/>
        </w:rPr>
        <w:t>年地块周边敏感点影像图（20</w:t>
      </w:r>
      <w:r>
        <w:rPr>
          <w:rFonts w:hint="eastAsia" w:ascii="仿宋" w:hAnsi="仿宋" w:eastAsia="仿宋" w:cs="仿宋"/>
          <w:sz w:val="24"/>
          <w:lang w:val="en-US" w:eastAsia="zh-CN"/>
        </w:rPr>
        <w:t>21</w:t>
      </w:r>
      <w:r>
        <w:rPr>
          <w:rFonts w:hint="eastAsia" w:ascii="仿宋" w:hAnsi="仿宋" w:eastAsia="仿宋" w:cs="仿宋"/>
          <w:sz w:val="24"/>
        </w:rPr>
        <w:t>年</w:t>
      </w:r>
      <w:r>
        <w:rPr>
          <w:rFonts w:hint="eastAsia" w:ascii="仿宋" w:hAnsi="仿宋" w:eastAsia="仿宋" w:cs="仿宋"/>
          <w:sz w:val="24"/>
          <w:lang w:val="en-US" w:eastAsia="zh-CN"/>
        </w:rPr>
        <w:t>1</w:t>
      </w:r>
      <w:r>
        <w:rPr>
          <w:rFonts w:hint="eastAsia" w:ascii="仿宋" w:hAnsi="仿宋" w:eastAsia="仿宋" w:cs="仿宋"/>
          <w:sz w:val="24"/>
        </w:rPr>
        <w:t>月）（地块内为一般耕地）</w:t>
      </w:r>
    </w:p>
    <w:p>
      <w:pPr>
        <w:jc w:val="center"/>
        <w:rPr>
          <w:rFonts w:hint="eastAsia" w:ascii="仿宋" w:hAnsi="仿宋" w:eastAsia="仿宋" w:cs="仿宋"/>
          <w:sz w:val="24"/>
          <w:lang w:eastAsia="zh-CN"/>
        </w:rPr>
      </w:pPr>
      <w:r>
        <w:rPr>
          <w:rFonts w:hint="eastAsia" w:ascii="仿宋" w:hAnsi="仿宋" w:eastAsia="仿宋" w:cs="仿宋"/>
          <w:sz w:val="24"/>
          <w:lang w:eastAsia="zh-CN"/>
        </w:rPr>
        <w:drawing>
          <wp:inline distT="0" distB="0" distL="114300" distR="114300">
            <wp:extent cx="9346565" cy="3847465"/>
            <wp:effectExtent l="0" t="0" r="6985" b="635"/>
            <wp:docPr id="64" name="图片 64" descr="2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2022-3"/>
                    <pic:cNvPicPr>
                      <a:picLocks noChangeAspect="1"/>
                    </pic:cNvPicPr>
                  </pic:nvPicPr>
                  <pic:blipFill>
                    <a:blip r:embed="rId46"/>
                    <a:stretch>
                      <a:fillRect/>
                    </a:stretch>
                  </pic:blipFill>
                  <pic:spPr>
                    <a:xfrm>
                      <a:off x="0" y="0"/>
                      <a:ext cx="9346565" cy="3847465"/>
                    </a:xfrm>
                    <a:prstGeom prst="rect">
                      <a:avLst/>
                    </a:prstGeom>
                  </pic:spPr>
                </pic:pic>
              </a:graphicData>
            </a:graphic>
          </wp:inline>
        </w:drawing>
      </w:r>
    </w:p>
    <w:p>
      <w:pPr>
        <w:jc w:val="center"/>
        <w:rPr>
          <w:rFonts w:hint="eastAsia" w:ascii="仿宋" w:hAnsi="仿宋" w:eastAsia="仿宋" w:cs="仿宋"/>
          <w:sz w:val="24"/>
        </w:rPr>
        <w:sectPr>
          <w:pgSz w:w="16840" w:h="11900" w:orient="landscape"/>
          <w:pgMar w:top="1701" w:right="1304" w:bottom="1417" w:left="799" w:header="0" w:footer="1134" w:gutter="0"/>
          <w:pgNumType w:fmt="decimal"/>
          <w:cols w:space="0" w:num="1"/>
          <w:rtlGutter w:val="0"/>
          <w:docGrid w:linePitch="360" w:charSpace="0"/>
        </w:sectPr>
      </w:pPr>
      <w:r>
        <w:rPr>
          <w:rFonts w:hint="eastAsia" w:ascii="仿宋" w:hAnsi="仿宋" w:eastAsia="仿宋" w:cs="仿宋"/>
          <w:sz w:val="24"/>
        </w:rPr>
        <w:t>图 3.4-</w:t>
      </w:r>
      <w:r>
        <w:rPr>
          <w:rFonts w:hint="eastAsia" w:ascii="仿宋" w:hAnsi="仿宋" w:eastAsia="仿宋" w:cs="仿宋"/>
          <w:sz w:val="24"/>
          <w:lang w:val="en-US" w:eastAsia="zh-CN"/>
        </w:rPr>
        <w:t>13</w:t>
      </w:r>
      <w:r>
        <w:rPr>
          <w:rFonts w:hint="eastAsia" w:ascii="仿宋" w:hAnsi="仿宋" w:eastAsia="仿宋" w:cs="仿宋"/>
          <w:sz w:val="24"/>
        </w:rPr>
        <w:t xml:space="preserve">    </w:t>
      </w:r>
      <w:r>
        <w:rPr>
          <w:rFonts w:hint="eastAsia" w:ascii="仿宋" w:hAnsi="仿宋" w:eastAsia="仿宋" w:cs="仿宋"/>
        </w:rPr>
        <w:tab/>
      </w:r>
      <w:r>
        <w:rPr>
          <w:rFonts w:hint="eastAsia" w:ascii="仿宋" w:hAnsi="仿宋" w:eastAsia="仿宋" w:cs="仿宋"/>
          <w:sz w:val="24"/>
        </w:rPr>
        <w:t>202</w:t>
      </w:r>
      <w:r>
        <w:rPr>
          <w:rFonts w:hint="eastAsia" w:ascii="仿宋" w:hAnsi="仿宋" w:eastAsia="仿宋" w:cs="仿宋"/>
          <w:sz w:val="24"/>
          <w:lang w:val="en-US" w:eastAsia="zh-CN"/>
        </w:rPr>
        <w:t>2</w:t>
      </w:r>
      <w:r>
        <w:rPr>
          <w:rFonts w:hint="eastAsia" w:ascii="仿宋" w:hAnsi="仿宋" w:eastAsia="仿宋" w:cs="仿宋"/>
          <w:sz w:val="24"/>
        </w:rPr>
        <w:t>年地块周边敏感点影像图（202</w:t>
      </w:r>
      <w:r>
        <w:rPr>
          <w:rFonts w:hint="eastAsia" w:ascii="仿宋" w:hAnsi="仿宋" w:eastAsia="仿宋" w:cs="仿宋"/>
          <w:sz w:val="24"/>
          <w:lang w:val="en-US" w:eastAsia="zh-CN"/>
        </w:rPr>
        <w:t>2</w:t>
      </w:r>
      <w:r>
        <w:rPr>
          <w:rFonts w:hint="eastAsia" w:ascii="仿宋" w:hAnsi="仿宋" w:eastAsia="仿宋" w:cs="仿宋"/>
          <w:sz w:val="24"/>
        </w:rPr>
        <w:t>年</w:t>
      </w:r>
      <w:r>
        <w:rPr>
          <w:rFonts w:hint="eastAsia" w:ascii="仿宋" w:hAnsi="仿宋" w:eastAsia="仿宋" w:cs="仿宋"/>
          <w:sz w:val="24"/>
          <w:lang w:val="en-US" w:eastAsia="zh-CN"/>
        </w:rPr>
        <w:t>3</w:t>
      </w:r>
      <w:r>
        <w:rPr>
          <w:rFonts w:hint="eastAsia" w:ascii="仿宋" w:hAnsi="仿宋" w:eastAsia="仿宋" w:cs="仿宋"/>
          <w:sz w:val="24"/>
        </w:rPr>
        <w:t>月）（地块内为一般耕地）</w:t>
      </w:r>
    </w:p>
    <w:p>
      <w:pPr>
        <w:spacing w:line="0" w:lineRule="atLeast"/>
        <w:rPr>
          <w:rFonts w:hint="eastAsia" w:ascii="仿宋" w:hAnsi="仿宋" w:eastAsia="仿宋" w:cs="仿宋"/>
          <w:sz w:val="32"/>
        </w:rPr>
      </w:pPr>
      <w:r>
        <w:rPr>
          <w:rFonts w:hint="eastAsia" w:ascii="仿宋" w:hAnsi="仿宋" w:eastAsia="仿宋" w:cs="仿宋"/>
          <w:sz w:val="32"/>
        </w:rPr>
        <w:t>3.5</w:t>
      </w:r>
      <w:r>
        <w:rPr>
          <w:rFonts w:hint="eastAsia" w:ascii="仿宋" w:hAnsi="仿宋" w:eastAsia="仿宋" w:cs="仿宋"/>
          <w:sz w:val="32"/>
          <w:lang w:eastAsia="zh-CN"/>
        </w:rPr>
        <w:t>地块</w:t>
      </w:r>
      <w:r>
        <w:rPr>
          <w:rFonts w:hint="eastAsia" w:ascii="仿宋" w:hAnsi="仿宋" w:eastAsia="仿宋" w:cs="仿宋"/>
          <w:sz w:val="32"/>
        </w:rPr>
        <w:t>利用的规划</w:t>
      </w:r>
    </w:p>
    <w:p>
      <w:pPr>
        <w:spacing w:line="247" w:lineRule="exact"/>
        <w:rPr>
          <w:rFonts w:hint="eastAsia" w:ascii="仿宋" w:hAnsi="仿宋" w:eastAsia="仿宋" w:cs="仿宋"/>
        </w:rPr>
      </w:pPr>
    </w:p>
    <w:p>
      <w:pPr>
        <w:keepNext w:val="0"/>
        <w:keepLines w:val="0"/>
        <w:pageBreakBefore w:val="0"/>
        <w:widowControl/>
        <w:kinsoku/>
        <w:wordWrap/>
        <w:overflowPunct/>
        <w:topLinePunct w:val="0"/>
        <w:autoSpaceDE/>
        <w:autoSpaceDN/>
        <w:bidi w:val="0"/>
        <w:adjustRightInd/>
        <w:snapToGrid/>
        <w:spacing w:line="360" w:lineRule="auto"/>
        <w:ind w:left="0" w:leftChars="0" w:firstLine="560" w:firstLineChars="200"/>
        <w:textAlignment w:val="auto"/>
        <w:rPr>
          <w:rFonts w:hint="eastAsia" w:ascii="仿宋" w:hAnsi="仿宋" w:eastAsia="仿宋" w:cs="仿宋"/>
          <w:sz w:val="28"/>
        </w:rPr>
        <w:sectPr>
          <w:pgSz w:w="11900" w:h="16840"/>
          <w:pgMar w:top="1304" w:right="1417" w:bottom="799" w:left="1701" w:header="0" w:footer="850" w:gutter="0"/>
          <w:pgNumType w:fmt="decimal"/>
          <w:cols w:space="0" w:num="1"/>
          <w:rtlGutter w:val="0"/>
          <w:docGrid w:linePitch="360" w:charSpace="0"/>
        </w:sectPr>
      </w:pPr>
      <w:r>
        <w:rPr>
          <w:rFonts w:hint="eastAsia" w:ascii="仿宋" w:hAnsi="仿宋" w:eastAsia="仿宋" w:cs="仿宋"/>
          <w:sz w:val="28"/>
        </w:rPr>
        <w:t>《关于向兴城市刘八斗村南侧片区A-08地块出让国有土地使用权的批复地块》</w:t>
      </w:r>
      <w:r>
        <w:rPr>
          <w:rFonts w:hint="eastAsia" w:ascii="仿宋" w:hAnsi="仿宋" w:eastAsia="仿宋" w:cs="仿宋"/>
          <w:sz w:val="28"/>
          <w:lang w:eastAsia="zh-CN"/>
        </w:rPr>
        <w:t>，</w:t>
      </w:r>
      <w:r>
        <w:rPr>
          <w:rFonts w:hint="eastAsia" w:ascii="仿宋" w:hAnsi="仿宋" w:eastAsia="仿宋" w:cs="仿宋"/>
          <w:sz w:val="28"/>
        </w:rPr>
        <w:t>兴城市刘八斗村南侧片区A-08地块位于兴城市羊安满族乡刘八斗村南侧片区，土地面积为28146平方米。本地块原用地性质：宁远街道西一村集体耕地（旱地）27760平方米，其它土地（田坎）382平方米；羊安满族乡刘八斗村集体耕地（旱地）4平方米。地块计划用途为</w:t>
      </w:r>
      <w:r>
        <w:rPr>
          <w:rFonts w:hint="eastAsia" w:ascii="仿宋" w:hAnsi="仿宋" w:eastAsia="仿宋" w:cs="仿宋"/>
          <w:sz w:val="28"/>
          <w:szCs w:val="28"/>
        </w:rPr>
        <w:t>机关团体办公用地</w:t>
      </w:r>
      <w:r>
        <w:rPr>
          <w:rFonts w:hint="eastAsia" w:ascii="仿宋" w:hAnsi="仿宋" w:eastAsia="仿宋" w:cs="仿宋"/>
          <w:sz w:val="28"/>
        </w:rPr>
        <w:t>。</w:t>
      </w:r>
    </w:p>
    <w:p>
      <w:pPr>
        <w:pStyle w:val="2"/>
        <w:spacing w:line="360" w:lineRule="auto"/>
        <w:rPr>
          <w:rFonts w:hint="eastAsia" w:ascii="仿宋" w:hAnsi="仿宋" w:eastAsia="仿宋" w:cs="仿宋"/>
          <w:b w:val="0"/>
          <w:sz w:val="32"/>
          <w:szCs w:val="32"/>
        </w:rPr>
      </w:pPr>
      <w:bookmarkStart w:id="33" w:name="_Toc9604"/>
      <w:r>
        <w:rPr>
          <w:rFonts w:hint="eastAsia" w:ascii="仿宋" w:hAnsi="仿宋" w:eastAsia="仿宋" w:cs="仿宋"/>
          <w:b w:val="0"/>
          <w:sz w:val="32"/>
          <w:szCs w:val="32"/>
        </w:rPr>
        <w:t>4.资料分析</w:t>
      </w:r>
      <w:bookmarkEnd w:id="33"/>
    </w:p>
    <w:p>
      <w:pPr>
        <w:pStyle w:val="3"/>
        <w:rPr>
          <w:rFonts w:hint="eastAsia" w:ascii="仿宋" w:hAnsi="仿宋" w:eastAsia="仿宋" w:cs="仿宋"/>
          <w:b w:val="0"/>
        </w:rPr>
      </w:pPr>
      <w:bookmarkStart w:id="34" w:name="_Toc32705"/>
      <w:r>
        <w:rPr>
          <w:rFonts w:hint="eastAsia" w:ascii="仿宋" w:hAnsi="仿宋" w:eastAsia="仿宋" w:cs="仿宋"/>
          <w:b w:val="0"/>
        </w:rPr>
        <w:t>4.1政府和权威机构资料收集和分析</w:t>
      </w:r>
      <w:bookmarkEnd w:id="34"/>
    </w:p>
    <w:p>
      <w:pPr>
        <w:spacing w:line="360" w:lineRule="auto"/>
        <w:rPr>
          <w:rFonts w:hint="eastAsia" w:ascii="仿宋" w:hAnsi="仿宋" w:eastAsia="仿宋" w:cs="仿宋"/>
          <w:sz w:val="28"/>
          <w:szCs w:val="28"/>
        </w:rPr>
      </w:pPr>
      <w:r>
        <w:rPr>
          <w:rFonts w:hint="eastAsia" w:ascii="仿宋" w:hAnsi="仿宋" w:eastAsia="仿宋" w:cs="仿宋"/>
          <w:sz w:val="28"/>
          <w:szCs w:val="28"/>
        </w:rPr>
        <w:t>（1）</w:t>
      </w:r>
      <w:r>
        <w:rPr>
          <w:rFonts w:hint="eastAsia" w:ascii="仿宋" w:hAnsi="仿宋" w:eastAsia="仿宋" w:cs="仿宋"/>
          <w:sz w:val="28"/>
        </w:rPr>
        <w:t>《兴城斯达威泳装超级产业园（B-07地块）[岩土工程勘察报告]》（葫芦岛市万方岩土工程有限责任公司）</w:t>
      </w:r>
      <w:r>
        <w:rPr>
          <w:rFonts w:hint="eastAsia" w:ascii="仿宋" w:hAnsi="仿宋" w:eastAsia="仿宋" w:cs="仿宋"/>
          <w:sz w:val="28"/>
          <w:szCs w:val="28"/>
        </w:rPr>
        <w:t>；</w:t>
      </w:r>
    </w:p>
    <w:p>
      <w:pPr>
        <w:spacing w:line="360" w:lineRule="auto"/>
        <w:rPr>
          <w:rFonts w:hint="eastAsia" w:ascii="仿宋" w:hAnsi="仿宋" w:eastAsia="仿宋" w:cs="仿宋"/>
          <w:sz w:val="28"/>
          <w:szCs w:val="28"/>
        </w:rPr>
      </w:pPr>
      <w:r>
        <w:rPr>
          <w:rFonts w:hint="eastAsia" w:ascii="仿宋" w:hAnsi="仿宋" w:eastAsia="仿宋" w:cs="仿宋"/>
          <w:sz w:val="28"/>
          <w:szCs w:val="28"/>
        </w:rPr>
        <w:t>（2）《</w:t>
      </w:r>
      <w:r>
        <w:rPr>
          <w:rFonts w:hint="eastAsia" w:ascii="仿宋" w:hAnsi="仿宋" w:eastAsia="仿宋" w:cs="仿宋"/>
          <w:sz w:val="28"/>
        </w:rPr>
        <w:t>关于向兴城市刘八斗村南侧片区A-</w:t>
      </w:r>
      <w:r>
        <w:rPr>
          <w:rFonts w:hint="eastAsia" w:ascii="仿宋" w:hAnsi="仿宋" w:eastAsia="仿宋" w:cs="仿宋"/>
          <w:sz w:val="28"/>
          <w:lang w:eastAsia="zh-CN"/>
        </w:rPr>
        <w:t>08</w:t>
      </w:r>
      <w:r>
        <w:rPr>
          <w:rFonts w:hint="eastAsia" w:ascii="仿宋" w:hAnsi="仿宋" w:eastAsia="仿宋" w:cs="仿宋"/>
          <w:sz w:val="28"/>
        </w:rPr>
        <w:t>地块出让国有土地使用权的批复地块</w:t>
      </w:r>
      <w:r>
        <w:rPr>
          <w:rFonts w:hint="eastAsia" w:ascii="仿宋" w:hAnsi="仿宋" w:eastAsia="仿宋" w:cs="仿宋"/>
          <w:sz w:val="28"/>
          <w:szCs w:val="28"/>
        </w:rPr>
        <w:t>》；</w:t>
      </w:r>
    </w:p>
    <w:p>
      <w:pPr>
        <w:spacing w:line="360" w:lineRule="auto"/>
        <w:rPr>
          <w:rFonts w:hint="eastAsia" w:ascii="仿宋" w:hAnsi="仿宋" w:eastAsia="仿宋" w:cs="仿宋"/>
        </w:rPr>
      </w:pPr>
      <w:r>
        <w:rPr>
          <w:rFonts w:hint="eastAsia" w:ascii="仿宋" w:hAnsi="仿宋" w:eastAsia="仿宋" w:cs="仿宋"/>
          <w:sz w:val="28"/>
          <w:szCs w:val="28"/>
        </w:rPr>
        <w:t>（3）《</w:t>
      </w:r>
      <w:r>
        <w:rPr>
          <w:rFonts w:hint="eastAsia" w:ascii="仿宋" w:hAnsi="仿宋" w:eastAsia="仿宋" w:cs="仿宋"/>
          <w:sz w:val="28"/>
        </w:rPr>
        <w:t>兴城市刘八斗村南侧片区A-</w:t>
      </w:r>
      <w:r>
        <w:rPr>
          <w:rFonts w:hint="eastAsia" w:ascii="仿宋" w:hAnsi="仿宋" w:eastAsia="仿宋" w:cs="仿宋"/>
          <w:sz w:val="28"/>
          <w:lang w:eastAsia="zh-CN"/>
        </w:rPr>
        <w:t>08</w:t>
      </w:r>
      <w:r>
        <w:rPr>
          <w:rFonts w:hint="eastAsia" w:ascii="仿宋" w:hAnsi="仿宋" w:eastAsia="仿宋" w:cs="仿宋"/>
          <w:sz w:val="28"/>
        </w:rPr>
        <w:t>地块用地规划图</w:t>
      </w:r>
      <w:r>
        <w:rPr>
          <w:rFonts w:hint="eastAsia" w:ascii="仿宋" w:hAnsi="仿宋" w:eastAsia="仿宋" w:cs="仿宋"/>
          <w:sz w:val="28"/>
          <w:szCs w:val="28"/>
        </w:rPr>
        <w:t>》。</w:t>
      </w:r>
    </w:p>
    <w:p>
      <w:pPr>
        <w:pStyle w:val="3"/>
        <w:rPr>
          <w:rFonts w:hint="eastAsia" w:ascii="仿宋" w:hAnsi="仿宋" w:eastAsia="仿宋" w:cs="仿宋"/>
          <w:b w:val="0"/>
        </w:rPr>
      </w:pPr>
      <w:bookmarkStart w:id="35" w:name="_Toc8334"/>
      <w:r>
        <w:rPr>
          <w:rFonts w:hint="eastAsia" w:ascii="仿宋" w:hAnsi="仿宋" w:eastAsia="仿宋" w:cs="仿宋"/>
          <w:b w:val="0"/>
        </w:rPr>
        <w:t>4.2</w:t>
      </w:r>
      <w:r>
        <w:rPr>
          <w:rFonts w:hint="eastAsia" w:ascii="仿宋" w:hAnsi="仿宋" w:eastAsia="仿宋" w:cs="仿宋"/>
          <w:b w:val="0"/>
          <w:lang w:eastAsia="zh-CN"/>
        </w:rPr>
        <w:t>地块</w:t>
      </w:r>
      <w:r>
        <w:rPr>
          <w:rFonts w:hint="eastAsia" w:ascii="仿宋" w:hAnsi="仿宋" w:eastAsia="仿宋" w:cs="仿宋"/>
          <w:b w:val="0"/>
        </w:rPr>
        <w:t>资料收集和分析</w:t>
      </w:r>
      <w:bookmarkEnd w:id="35"/>
    </w:p>
    <w:p>
      <w:pPr>
        <w:spacing w:line="360" w:lineRule="auto"/>
        <w:ind w:firstLine="565" w:firstLineChars="202"/>
        <w:rPr>
          <w:rFonts w:hint="eastAsia" w:ascii="仿宋" w:hAnsi="仿宋" w:eastAsia="仿宋" w:cs="仿宋"/>
        </w:rPr>
      </w:pPr>
      <w:r>
        <w:rPr>
          <w:rFonts w:hint="eastAsia" w:ascii="仿宋" w:hAnsi="仿宋" w:eastAsia="仿宋" w:cs="仿宋"/>
          <w:sz w:val="28"/>
        </w:rPr>
        <w:t>踏勘期间与宁远街道工作人员、西一村村委会</w:t>
      </w:r>
      <w:r>
        <w:rPr>
          <w:rFonts w:hint="eastAsia" w:ascii="仿宋" w:hAnsi="仿宋" w:eastAsia="仿宋" w:cs="仿宋"/>
          <w:sz w:val="28"/>
          <w:szCs w:val="28"/>
        </w:rPr>
        <w:t>、当地村民</w:t>
      </w:r>
      <w:r>
        <w:rPr>
          <w:rFonts w:hint="eastAsia" w:ascii="仿宋" w:hAnsi="仿宋" w:eastAsia="仿宋" w:cs="仿宋"/>
          <w:sz w:val="28"/>
        </w:rPr>
        <w:t>等进行了访谈；</w:t>
      </w:r>
    </w:p>
    <w:p>
      <w:pPr>
        <w:spacing w:line="360" w:lineRule="auto"/>
        <w:ind w:left="560"/>
        <w:rPr>
          <w:rFonts w:hint="eastAsia" w:ascii="仿宋" w:hAnsi="仿宋" w:eastAsia="仿宋" w:cs="仿宋"/>
        </w:rPr>
      </w:pPr>
      <w:r>
        <w:rPr>
          <w:rFonts w:hint="eastAsia" w:ascii="仿宋" w:hAnsi="仿宋" w:eastAsia="仿宋" w:cs="仿宋"/>
          <w:sz w:val="28"/>
          <w:lang w:eastAsia="zh-CN"/>
        </w:rPr>
        <w:t>地块</w:t>
      </w:r>
      <w:r>
        <w:rPr>
          <w:rFonts w:hint="eastAsia" w:ascii="仿宋" w:hAnsi="仿宋" w:eastAsia="仿宋" w:cs="仿宋"/>
          <w:sz w:val="28"/>
        </w:rPr>
        <w:t>及周边卫星照片（来源：Google Earth）；</w:t>
      </w:r>
    </w:p>
    <w:p>
      <w:pPr>
        <w:spacing w:line="360" w:lineRule="auto"/>
        <w:ind w:left="560"/>
        <w:rPr>
          <w:rFonts w:hint="eastAsia" w:ascii="仿宋" w:hAnsi="仿宋" w:eastAsia="仿宋" w:cs="仿宋"/>
        </w:rPr>
      </w:pPr>
      <w:r>
        <w:rPr>
          <w:rFonts w:hint="eastAsia" w:ascii="仿宋" w:hAnsi="仿宋" w:eastAsia="仿宋" w:cs="仿宋"/>
          <w:sz w:val="28"/>
        </w:rPr>
        <w:t>地块内现状情况；</w:t>
      </w:r>
    </w:p>
    <w:p>
      <w:pPr>
        <w:spacing w:line="360" w:lineRule="auto"/>
        <w:ind w:left="560"/>
        <w:rPr>
          <w:rFonts w:hint="eastAsia" w:ascii="仿宋" w:hAnsi="仿宋" w:eastAsia="仿宋" w:cs="仿宋"/>
        </w:rPr>
      </w:pPr>
      <w:r>
        <w:rPr>
          <w:rFonts w:hint="eastAsia" w:ascii="仿宋" w:hAnsi="仿宋" w:eastAsia="仿宋" w:cs="仿宋"/>
          <w:sz w:val="28"/>
        </w:rPr>
        <w:t>网络资料。</w:t>
      </w:r>
    </w:p>
    <w:p>
      <w:pPr>
        <w:spacing w:line="360" w:lineRule="auto"/>
        <w:ind w:firstLine="565" w:firstLineChars="202"/>
        <w:rPr>
          <w:rFonts w:hint="eastAsia" w:ascii="仿宋" w:hAnsi="仿宋" w:eastAsia="仿宋" w:cs="仿宋"/>
        </w:rPr>
      </w:pPr>
      <w:r>
        <w:rPr>
          <w:rFonts w:hint="eastAsia" w:ascii="仿宋" w:hAnsi="仿宋" w:eastAsia="仿宋" w:cs="仿宋"/>
          <w:sz w:val="28"/>
          <w:lang w:eastAsia="zh-CN"/>
        </w:rPr>
        <w:t>地块</w:t>
      </w:r>
      <w:r>
        <w:rPr>
          <w:rFonts w:hint="eastAsia" w:ascii="仿宋" w:hAnsi="仿宋" w:eastAsia="仿宋" w:cs="仿宋"/>
          <w:sz w:val="28"/>
        </w:rPr>
        <w:t>历史情况主要通过调阅历史航拍或卫星照片、查阅文件资料、村民及周边工作人员等获得，</w:t>
      </w:r>
      <w:r>
        <w:rPr>
          <w:rFonts w:hint="eastAsia" w:ascii="仿宋" w:hAnsi="仿宋" w:eastAsia="仿宋" w:cs="仿宋"/>
          <w:sz w:val="28"/>
          <w:lang w:eastAsia="zh-CN"/>
        </w:rPr>
        <w:t>地块</w:t>
      </w:r>
      <w:r>
        <w:rPr>
          <w:rFonts w:hint="eastAsia" w:ascii="仿宋" w:hAnsi="仿宋" w:eastAsia="仿宋" w:cs="仿宋"/>
          <w:sz w:val="28"/>
        </w:rPr>
        <w:t>现状通过现场踏勘获取。</w:t>
      </w:r>
    </w:p>
    <w:p>
      <w:pPr>
        <w:pStyle w:val="3"/>
        <w:rPr>
          <w:rFonts w:hint="eastAsia" w:ascii="仿宋" w:hAnsi="仿宋" w:eastAsia="仿宋" w:cs="仿宋"/>
          <w:b w:val="0"/>
        </w:rPr>
      </w:pPr>
      <w:bookmarkStart w:id="36" w:name="_Toc4880"/>
      <w:r>
        <w:rPr>
          <w:rFonts w:hint="eastAsia" w:ascii="仿宋" w:hAnsi="仿宋" w:eastAsia="仿宋" w:cs="仿宋"/>
          <w:b w:val="0"/>
        </w:rPr>
        <w:t>4.3资料的分析</w:t>
      </w:r>
      <w:bookmarkEnd w:id="36"/>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本调查所用资料取自场调工作人员现场调查、网络调查以及从相应的</w:t>
      </w:r>
      <w:r>
        <w:rPr>
          <w:rFonts w:hint="eastAsia" w:ascii="仿宋" w:hAnsi="仿宋" w:eastAsia="仿宋" w:cs="仿宋"/>
          <w:sz w:val="27"/>
        </w:rPr>
        <w:t>政府工作人员、地勘单位、</w:t>
      </w:r>
      <w:r>
        <w:rPr>
          <w:rFonts w:hint="eastAsia" w:ascii="仿宋" w:hAnsi="仿宋" w:eastAsia="仿宋" w:cs="仿宋"/>
          <w:sz w:val="27"/>
          <w:lang w:eastAsia="zh-CN"/>
        </w:rPr>
        <w:t>地块</w:t>
      </w:r>
      <w:r>
        <w:rPr>
          <w:rFonts w:hint="eastAsia" w:ascii="仿宋" w:hAnsi="仿宋" w:eastAsia="仿宋" w:cs="仿宋"/>
          <w:sz w:val="27"/>
        </w:rPr>
        <w:t>周边居民等处收集，资料均真实、</w:t>
      </w:r>
      <w:r>
        <w:rPr>
          <w:rFonts w:hint="eastAsia" w:ascii="仿宋" w:hAnsi="仿宋" w:eastAsia="仿宋" w:cs="仿宋"/>
          <w:sz w:val="28"/>
        </w:rPr>
        <w:t>有效。</w:t>
      </w:r>
    </w:p>
    <w:p>
      <w:pPr>
        <w:spacing w:line="360" w:lineRule="auto"/>
        <w:rPr>
          <w:rFonts w:hint="eastAsia" w:ascii="仿宋" w:hAnsi="仿宋" w:eastAsia="仿宋" w:cs="仿宋"/>
          <w:sz w:val="28"/>
        </w:rPr>
      </w:pPr>
    </w:p>
    <w:p>
      <w:pPr>
        <w:spacing w:line="360" w:lineRule="auto"/>
        <w:rPr>
          <w:rFonts w:hint="eastAsia" w:ascii="仿宋" w:hAnsi="仿宋" w:eastAsia="仿宋" w:cs="仿宋"/>
          <w:sz w:val="28"/>
        </w:rPr>
      </w:pPr>
    </w:p>
    <w:p>
      <w:pPr>
        <w:spacing w:line="360" w:lineRule="auto"/>
        <w:rPr>
          <w:rFonts w:hint="eastAsia" w:ascii="仿宋" w:hAnsi="仿宋" w:eastAsia="仿宋" w:cs="仿宋"/>
          <w:sz w:val="28"/>
        </w:rPr>
      </w:pPr>
    </w:p>
    <w:p>
      <w:pPr>
        <w:pStyle w:val="2"/>
        <w:spacing w:line="360" w:lineRule="auto"/>
        <w:rPr>
          <w:rFonts w:hint="eastAsia" w:ascii="仿宋" w:hAnsi="仿宋" w:eastAsia="仿宋" w:cs="仿宋"/>
          <w:b w:val="0"/>
          <w:sz w:val="32"/>
          <w:szCs w:val="32"/>
        </w:rPr>
      </w:pPr>
      <w:bookmarkStart w:id="37" w:name="_Toc21115"/>
      <w:r>
        <w:rPr>
          <w:rFonts w:hint="eastAsia" w:ascii="仿宋" w:hAnsi="仿宋" w:eastAsia="仿宋" w:cs="仿宋"/>
          <w:b w:val="0"/>
          <w:sz w:val="32"/>
          <w:szCs w:val="32"/>
        </w:rPr>
        <w:t>5.现场踏勘</w:t>
      </w:r>
      <w:bookmarkEnd w:id="37"/>
    </w:p>
    <w:p>
      <w:pPr>
        <w:spacing w:line="360" w:lineRule="auto"/>
        <w:ind w:firstLine="565" w:firstLineChars="202"/>
        <w:rPr>
          <w:rFonts w:hint="eastAsia" w:ascii="仿宋" w:hAnsi="仿宋" w:eastAsia="仿宋" w:cs="仿宋"/>
        </w:rPr>
      </w:pPr>
      <w:r>
        <w:rPr>
          <w:rFonts w:hint="eastAsia" w:ascii="仿宋" w:hAnsi="仿宋" w:eastAsia="仿宋" w:cs="仿宋"/>
          <w:sz w:val="28"/>
        </w:rPr>
        <w:t>通过现场踏勘、向政府部门收集资料以及从周边村民处进行咨询、交流，收集了解调查</w:t>
      </w:r>
      <w:r>
        <w:rPr>
          <w:rFonts w:hint="eastAsia" w:ascii="仿宋" w:hAnsi="仿宋" w:eastAsia="仿宋" w:cs="仿宋"/>
          <w:sz w:val="28"/>
          <w:lang w:eastAsia="zh-CN"/>
        </w:rPr>
        <w:t>地块</w:t>
      </w:r>
      <w:r>
        <w:rPr>
          <w:rFonts w:hint="eastAsia" w:ascii="仿宋" w:hAnsi="仿宋" w:eastAsia="仿宋" w:cs="仿宋"/>
          <w:sz w:val="28"/>
        </w:rPr>
        <w:t>的基本情况，完成</w:t>
      </w:r>
      <w:r>
        <w:rPr>
          <w:rFonts w:hint="eastAsia" w:ascii="仿宋" w:hAnsi="仿宋" w:eastAsia="仿宋" w:cs="仿宋"/>
          <w:sz w:val="28"/>
          <w:lang w:eastAsia="zh-CN"/>
        </w:rPr>
        <w:t>地块</w:t>
      </w:r>
      <w:r>
        <w:rPr>
          <w:rFonts w:hint="eastAsia" w:ascii="仿宋" w:hAnsi="仿宋" w:eastAsia="仿宋" w:cs="仿宋"/>
          <w:sz w:val="28"/>
        </w:rPr>
        <w:t>环境情况的汇总和分析。</w:t>
      </w:r>
    </w:p>
    <w:p>
      <w:pPr>
        <w:pStyle w:val="3"/>
        <w:spacing w:line="360" w:lineRule="auto"/>
        <w:rPr>
          <w:rFonts w:hint="eastAsia" w:ascii="仿宋" w:hAnsi="仿宋" w:eastAsia="仿宋" w:cs="仿宋"/>
          <w:b w:val="0"/>
        </w:rPr>
      </w:pPr>
      <w:bookmarkStart w:id="38" w:name="_Toc20050"/>
      <w:r>
        <w:rPr>
          <w:rFonts w:hint="eastAsia" w:ascii="仿宋" w:hAnsi="仿宋" w:eastAsia="仿宋" w:cs="仿宋"/>
          <w:b w:val="0"/>
        </w:rPr>
        <w:t>5.1有毒有害物质的储存、使用和处置情况分析</w:t>
      </w:r>
      <w:bookmarkEnd w:id="38"/>
    </w:p>
    <w:p>
      <w:pPr>
        <w:spacing w:line="360" w:lineRule="auto"/>
        <w:ind w:firstLine="439" w:firstLineChars="157"/>
        <w:rPr>
          <w:rFonts w:hint="eastAsia" w:ascii="仿宋" w:hAnsi="仿宋" w:eastAsia="仿宋" w:cs="仿宋"/>
          <w:sz w:val="28"/>
          <w:szCs w:val="28"/>
        </w:rPr>
      </w:pPr>
      <w:r>
        <w:rPr>
          <w:rFonts w:hint="eastAsia" w:ascii="仿宋" w:hAnsi="仿宋" w:eastAsia="仿宋" w:cs="仿宋"/>
          <w:sz w:val="28"/>
          <w:szCs w:val="28"/>
        </w:rPr>
        <w:t>根据现场踏勘，</w:t>
      </w:r>
      <w:r>
        <w:rPr>
          <w:rFonts w:hint="eastAsia" w:ascii="仿宋" w:hAnsi="仿宋" w:eastAsia="仿宋" w:cs="仿宋"/>
          <w:sz w:val="28"/>
          <w:szCs w:val="28"/>
          <w:lang w:eastAsia="zh-CN"/>
        </w:rPr>
        <w:t>地块</w:t>
      </w:r>
      <w:r>
        <w:rPr>
          <w:rFonts w:hint="eastAsia" w:ascii="仿宋" w:hAnsi="仿宋" w:eastAsia="仿宋" w:cs="仿宋"/>
          <w:sz w:val="28"/>
          <w:szCs w:val="28"/>
        </w:rPr>
        <w:t>内未发现有毒有害物质储存、使用和处置情况。</w:t>
      </w:r>
    </w:p>
    <w:p>
      <w:pPr>
        <w:spacing w:line="360" w:lineRule="auto"/>
        <w:ind w:firstLine="439" w:firstLineChars="157"/>
        <w:rPr>
          <w:rFonts w:hint="eastAsia" w:ascii="仿宋" w:hAnsi="仿宋" w:eastAsia="仿宋" w:cs="仿宋"/>
        </w:rPr>
      </w:pPr>
      <w:r>
        <w:rPr>
          <w:rFonts w:hint="eastAsia" w:ascii="仿宋" w:hAnsi="仿宋" w:eastAsia="仿宋" w:cs="仿宋"/>
          <w:sz w:val="28"/>
          <w:szCs w:val="28"/>
        </w:rPr>
        <w:t>根据村民访谈确认，地块为原疗养院苗圃，不存在有毒有害物质储存、使用和处置。</w:t>
      </w:r>
    </w:p>
    <w:p>
      <w:pPr>
        <w:pStyle w:val="3"/>
        <w:spacing w:line="360" w:lineRule="auto"/>
        <w:rPr>
          <w:rFonts w:hint="eastAsia" w:ascii="仿宋" w:hAnsi="仿宋" w:eastAsia="仿宋" w:cs="仿宋"/>
          <w:b w:val="0"/>
        </w:rPr>
      </w:pPr>
      <w:bookmarkStart w:id="39" w:name="_Toc28600"/>
      <w:r>
        <w:rPr>
          <w:rFonts w:hint="eastAsia" w:ascii="仿宋" w:hAnsi="仿宋" w:eastAsia="仿宋" w:cs="仿宋"/>
          <w:b w:val="0"/>
        </w:rPr>
        <w:t>5.2各类槽罐内的物质和泄漏评价</w:t>
      </w:r>
      <w:bookmarkEnd w:id="39"/>
    </w:p>
    <w:p>
      <w:pPr>
        <w:spacing w:line="360" w:lineRule="auto"/>
        <w:ind w:firstLine="565" w:firstLineChars="202"/>
        <w:rPr>
          <w:rFonts w:hint="eastAsia" w:ascii="仿宋" w:hAnsi="仿宋" w:eastAsia="仿宋" w:cs="仿宋"/>
        </w:rPr>
      </w:pPr>
      <w:r>
        <w:rPr>
          <w:rFonts w:hint="eastAsia" w:ascii="仿宋" w:hAnsi="仿宋" w:eastAsia="仿宋" w:cs="仿宋"/>
          <w:sz w:val="28"/>
        </w:rPr>
        <w:t>根据现场调查，</w:t>
      </w:r>
      <w:r>
        <w:rPr>
          <w:rFonts w:hint="eastAsia" w:ascii="仿宋" w:hAnsi="仿宋" w:eastAsia="仿宋" w:cs="仿宋"/>
          <w:sz w:val="28"/>
          <w:lang w:eastAsia="zh-CN"/>
        </w:rPr>
        <w:t>地块</w:t>
      </w:r>
      <w:r>
        <w:rPr>
          <w:rFonts w:hint="eastAsia" w:ascii="仿宋" w:hAnsi="仿宋" w:eastAsia="仿宋" w:cs="仿宋"/>
          <w:sz w:val="28"/>
        </w:rPr>
        <w:t>内未发现各类槽罐。</w:t>
      </w:r>
    </w:p>
    <w:p>
      <w:pPr>
        <w:spacing w:line="360" w:lineRule="auto"/>
        <w:ind w:firstLine="565" w:firstLineChars="202"/>
        <w:rPr>
          <w:rFonts w:hint="eastAsia" w:ascii="仿宋" w:hAnsi="仿宋" w:eastAsia="仿宋" w:cs="仿宋"/>
        </w:rPr>
      </w:pPr>
      <w:r>
        <w:rPr>
          <w:rFonts w:hint="eastAsia" w:ascii="仿宋" w:hAnsi="仿宋" w:eastAsia="仿宋" w:cs="仿宋"/>
          <w:sz w:val="28"/>
        </w:rPr>
        <w:t>根据村民访谈确认，地块内没有存放化学品、危险品、危险废物等的槽罐。</w:t>
      </w:r>
    </w:p>
    <w:p>
      <w:pPr>
        <w:pStyle w:val="3"/>
        <w:spacing w:line="360" w:lineRule="auto"/>
        <w:rPr>
          <w:rFonts w:hint="eastAsia" w:ascii="仿宋" w:hAnsi="仿宋" w:eastAsia="仿宋" w:cs="仿宋"/>
          <w:b w:val="0"/>
        </w:rPr>
      </w:pPr>
      <w:bookmarkStart w:id="40" w:name="_Toc17207"/>
      <w:r>
        <w:rPr>
          <w:rFonts w:hint="eastAsia" w:ascii="仿宋" w:hAnsi="仿宋" w:eastAsia="仿宋" w:cs="仿宋"/>
          <w:b w:val="0"/>
        </w:rPr>
        <w:t>5.3固体废物和危险废物的处理评价</w:t>
      </w:r>
      <w:bookmarkEnd w:id="40"/>
    </w:p>
    <w:p>
      <w:pPr>
        <w:spacing w:line="360" w:lineRule="auto"/>
        <w:ind w:left="560"/>
        <w:rPr>
          <w:rFonts w:hint="eastAsia" w:ascii="仿宋" w:hAnsi="仿宋" w:eastAsia="仿宋" w:cs="仿宋"/>
        </w:rPr>
      </w:pPr>
      <w:r>
        <w:rPr>
          <w:rFonts w:hint="eastAsia" w:ascii="仿宋" w:hAnsi="仿宋" w:eastAsia="仿宋" w:cs="仿宋"/>
          <w:sz w:val="28"/>
        </w:rPr>
        <w:t>本地块现场踏勘和村民访谈确认，地块内无危险废物暂存。</w:t>
      </w:r>
    </w:p>
    <w:p>
      <w:pPr>
        <w:pStyle w:val="3"/>
        <w:spacing w:line="360" w:lineRule="auto"/>
        <w:rPr>
          <w:rFonts w:hint="eastAsia" w:ascii="仿宋" w:hAnsi="仿宋" w:eastAsia="仿宋" w:cs="仿宋"/>
          <w:b w:val="0"/>
        </w:rPr>
      </w:pPr>
      <w:bookmarkStart w:id="41" w:name="_Toc32347"/>
      <w:r>
        <w:rPr>
          <w:rFonts w:hint="eastAsia" w:ascii="仿宋" w:hAnsi="仿宋" w:eastAsia="仿宋" w:cs="仿宋"/>
          <w:b w:val="0"/>
        </w:rPr>
        <w:t>5.4管线、沟渠泄漏评价</w:t>
      </w:r>
      <w:bookmarkEnd w:id="41"/>
    </w:p>
    <w:p>
      <w:pPr>
        <w:spacing w:line="360" w:lineRule="auto"/>
        <w:ind w:left="560"/>
        <w:rPr>
          <w:rFonts w:hint="eastAsia" w:ascii="仿宋" w:hAnsi="仿宋" w:eastAsia="仿宋" w:cs="仿宋"/>
        </w:rPr>
      </w:pPr>
      <w:r>
        <w:rPr>
          <w:rFonts w:hint="eastAsia" w:ascii="仿宋" w:hAnsi="仿宋" w:eastAsia="仿宋" w:cs="仿宋"/>
          <w:sz w:val="28"/>
        </w:rPr>
        <w:t>根据现场踏勘，未发现管线、沟渠泄露痕迹。</w:t>
      </w:r>
    </w:p>
    <w:p>
      <w:pPr>
        <w:pStyle w:val="3"/>
        <w:spacing w:line="360" w:lineRule="auto"/>
        <w:rPr>
          <w:rFonts w:hint="eastAsia" w:ascii="仿宋" w:hAnsi="仿宋" w:eastAsia="仿宋" w:cs="仿宋"/>
          <w:b w:val="0"/>
        </w:rPr>
      </w:pPr>
      <w:bookmarkStart w:id="42" w:name="_Toc22009"/>
      <w:r>
        <w:rPr>
          <w:rFonts w:hint="eastAsia" w:ascii="仿宋" w:hAnsi="仿宋" w:eastAsia="仿宋" w:cs="仿宋"/>
          <w:b w:val="0"/>
        </w:rPr>
        <w:t>5.5与污染物迁移相关的环境因素分析</w:t>
      </w:r>
      <w:bookmarkEnd w:id="42"/>
    </w:p>
    <w:p>
      <w:pPr>
        <w:spacing w:line="360" w:lineRule="auto"/>
        <w:ind w:firstLine="565" w:firstLineChars="202"/>
        <w:rPr>
          <w:rFonts w:hint="eastAsia" w:ascii="仿宋" w:hAnsi="仿宋" w:eastAsia="仿宋" w:cs="仿宋"/>
        </w:rPr>
      </w:pPr>
      <w:r>
        <w:rPr>
          <w:rFonts w:hint="eastAsia" w:ascii="仿宋" w:hAnsi="仿宋" w:eastAsia="仿宋" w:cs="仿宋"/>
          <w:sz w:val="28"/>
        </w:rPr>
        <w:t>根据现场调查及人员访谈了解无泄漏事故的发生，不涉及污染物迁移的环境风险发生。</w:t>
      </w:r>
    </w:p>
    <w:p>
      <w:pPr>
        <w:pStyle w:val="3"/>
        <w:spacing w:line="360" w:lineRule="auto"/>
        <w:rPr>
          <w:rFonts w:hint="eastAsia" w:ascii="仿宋" w:hAnsi="仿宋" w:eastAsia="仿宋" w:cs="仿宋"/>
          <w:b w:val="0"/>
        </w:rPr>
      </w:pPr>
      <w:bookmarkStart w:id="43" w:name="_Toc30255"/>
      <w:r>
        <w:rPr>
          <w:rFonts w:hint="eastAsia" w:ascii="仿宋" w:hAnsi="仿宋" w:eastAsia="仿宋" w:cs="仿宋"/>
          <w:b w:val="0"/>
        </w:rPr>
        <w:t>5.6地块潜在污染源排查分析</w:t>
      </w:r>
      <w:bookmarkEnd w:id="43"/>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根据现场踏勘、资料收集和人员访谈，综合考虑地块区域污染源和区域环境等因素，得出第一阶段的调查结果；</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地块</w:t>
      </w:r>
      <w:r>
        <w:rPr>
          <w:rFonts w:hint="eastAsia" w:ascii="仿宋" w:hAnsi="仿宋" w:eastAsia="仿宋" w:cs="仿宋"/>
          <w:sz w:val="28"/>
          <w:lang w:eastAsia="zh-CN"/>
        </w:rPr>
        <w:t>内原</w:t>
      </w:r>
      <w:r>
        <w:rPr>
          <w:rFonts w:hint="eastAsia" w:ascii="仿宋" w:hAnsi="仿宋" w:eastAsia="仿宋" w:cs="仿宋"/>
          <w:sz w:val="28"/>
        </w:rPr>
        <w:t>主要种植玉米，正常使用磷肥和一部分氮肥,或者选用三元复合肥作为基肥</w:t>
      </w:r>
      <w:r>
        <w:rPr>
          <w:rFonts w:hint="eastAsia" w:ascii="仿宋" w:hAnsi="仿宋" w:eastAsia="仿宋" w:cs="仿宋"/>
          <w:sz w:val="28"/>
          <w:lang w:eastAsia="zh-CN"/>
        </w:rPr>
        <w:t>，均不会对地块造成农业面源污染影响</w:t>
      </w:r>
      <w:r>
        <w:rPr>
          <w:rFonts w:hint="eastAsia" w:ascii="仿宋" w:hAnsi="仿宋" w:eastAsia="仿宋" w:cs="仿宋"/>
          <w:sz w:val="28"/>
        </w:rPr>
        <w:t>。</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地块内或周围区域不存在以下可能的污染源，化工厂、农药厂、冶炼厂、加油站、化学品储罐、固体废物处理等可能产生有毒有害物质的设施或活动。</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地块四周均为宁远街道农田，</w:t>
      </w:r>
      <w:r>
        <w:rPr>
          <w:rFonts w:hint="eastAsia" w:ascii="仿宋" w:hAnsi="仿宋" w:eastAsia="仿宋" w:cs="仿宋"/>
          <w:sz w:val="28"/>
          <w:lang w:eastAsia="zh-CN"/>
        </w:rPr>
        <w:t>是</w:t>
      </w:r>
      <w:r>
        <w:rPr>
          <w:rFonts w:hint="eastAsia" w:ascii="仿宋" w:hAnsi="仿宋" w:eastAsia="仿宋" w:cs="仿宋"/>
          <w:sz w:val="28"/>
        </w:rPr>
        <w:t>没有规模化畜禽养殖业等农村面源污染，因此不会对本地块土壤产生污染影响。</w:t>
      </w:r>
      <w:r>
        <w:rPr>
          <w:rFonts w:hint="eastAsia" w:ascii="仿宋" w:hAnsi="仿宋" w:eastAsia="仿宋" w:cs="仿宋"/>
          <w:sz w:val="28"/>
          <w:lang w:eastAsia="zh-CN"/>
        </w:rPr>
        <w:t>距离最近的丁家窝铺村，生活污水就地入旱厕，定期清掏，不会产生农村生活源影响。</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本地块规划范围外西北侧470米处为斯达威泳装超级产业园，2017年</w:t>
      </w:r>
      <w:r>
        <w:rPr>
          <w:rFonts w:hint="eastAsia" w:ascii="仿宋" w:hAnsi="仿宋" w:eastAsia="仿宋" w:cs="仿宋"/>
          <w:sz w:val="28"/>
          <w:lang w:eastAsia="zh-CN"/>
        </w:rPr>
        <w:t>开始</w:t>
      </w:r>
      <w:r>
        <w:rPr>
          <w:rFonts w:hint="eastAsia" w:ascii="仿宋" w:hAnsi="仿宋" w:eastAsia="仿宋" w:cs="仿宋"/>
          <w:sz w:val="28"/>
        </w:rPr>
        <w:t>建设，经营范围是：泳装加工、销售。泳衣布料完全购买，只进行带料加工和泳装销售。污染物只有员工生活部分，对本地块不产生污染。</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本地块规划范围外西侧340米处为北侧320米处建设泳装物流仓储，2015年建设完成，经营范围是：泳装仓储。污染物只有员工生活部分，对本地块不产生污染。</w:t>
      </w:r>
    </w:p>
    <w:p>
      <w:pPr>
        <w:spacing w:line="360" w:lineRule="auto"/>
        <w:ind w:firstLine="560" w:firstLineChars="200"/>
        <w:rPr>
          <w:rFonts w:hint="eastAsia" w:ascii="仿宋" w:hAnsi="仿宋" w:eastAsia="仿宋" w:cs="仿宋"/>
        </w:rPr>
      </w:pPr>
      <w:r>
        <w:rPr>
          <w:rFonts w:hint="eastAsia" w:ascii="仿宋" w:hAnsi="仿宋" w:eastAsia="仿宋" w:cs="仿宋"/>
          <w:sz w:val="28"/>
        </w:rPr>
        <w:t>综上，本地块在不同历史时期存在被污染的风险极低，本次调查未发现有潜在的污染源；地块及紧邻周边地块不存在工业废水污染，土壤或地下水不存在污染迹象，不</w:t>
      </w:r>
      <w:r>
        <w:rPr>
          <w:rFonts w:hint="eastAsia" w:ascii="仿宋" w:hAnsi="仿宋" w:eastAsia="仿宋" w:cs="仿宋"/>
          <w:sz w:val="27"/>
        </w:rPr>
        <w:t>存在其他可能造成土壤污染的情形，不涉及污染物迁移的环境风险发生。</w:t>
      </w:r>
    </w:p>
    <w:p>
      <w:pPr>
        <w:pStyle w:val="3"/>
        <w:spacing w:line="360" w:lineRule="auto"/>
        <w:rPr>
          <w:rFonts w:hint="eastAsia" w:ascii="仿宋" w:hAnsi="仿宋" w:eastAsia="仿宋" w:cs="仿宋"/>
          <w:b w:val="0"/>
        </w:rPr>
      </w:pPr>
      <w:bookmarkStart w:id="44" w:name="_Toc6606"/>
      <w:r>
        <w:rPr>
          <w:rFonts w:hint="eastAsia" w:ascii="仿宋" w:hAnsi="仿宋" w:eastAsia="仿宋" w:cs="仿宋"/>
          <w:b w:val="0"/>
        </w:rPr>
        <w:t>5.7不确定性分析</w:t>
      </w:r>
      <w:bookmarkEnd w:id="44"/>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（1）</w:t>
      </w:r>
      <w:r>
        <w:rPr>
          <w:rFonts w:hint="eastAsia" w:ascii="仿宋" w:hAnsi="仿宋" w:eastAsia="仿宋" w:cs="仿宋"/>
          <w:sz w:val="28"/>
          <w:lang w:eastAsia="zh-CN"/>
        </w:rPr>
        <w:t>地块</w:t>
      </w:r>
      <w:r>
        <w:rPr>
          <w:rFonts w:hint="eastAsia" w:ascii="仿宋" w:hAnsi="仿宋" w:eastAsia="仿宋" w:cs="仿宋"/>
          <w:sz w:val="28"/>
        </w:rPr>
        <w:t>调查的不确定性</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lang w:eastAsia="zh-CN"/>
        </w:rPr>
        <w:t>地块</w:t>
      </w:r>
      <w:r>
        <w:rPr>
          <w:rFonts w:hint="eastAsia" w:ascii="仿宋" w:hAnsi="仿宋" w:eastAsia="仿宋" w:cs="仿宋"/>
          <w:sz w:val="28"/>
        </w:rPr>
        <w:t>环境调查受到多方面因素的限制，因此，其调查过程中存在着诸多不确定性因素。本次</w:t>
      </w:r>
      <w:r>
        <w:rPr>
          <w:rFonts w:hint="eastAsia" w:ascii="仿宋" w:hAnsi="仿宋" w:eastAsia="仿宋" w:cs="仿宋"/>
          <w:sz w:val="28"/>
          <w:lang w:eastAsia="zh-CN"/>
        </w:rPr>
        <w:t>地块</w:t>
      </w:r>
      <w:r>
        <w:rPr>
          <w:rFonts w:hint="eastAsia" w:ascii="仿宋" w:hAnsi="仿宋" w:eastAsia="仿宋" w:cs="仿宋"/>
          <w:sz w:val="28"/>
        </w:rPr>
        <w:t>环境调查不确定因素集中体现为：地块历史使用情况，地块上是否存放过危险废物，有毒有害物质，对地块影响。</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（2）不确定性的应对分析污染识别的不确定性。</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本次调查通过资料收集与文件审核、现场踏勘、人员进行访谈等方式，充分掌握并分析以下信息：地块仅做为一般耕地使用，不存在危险废物，有毒有害物质</w:t>
      </w:r>
      <w:r>
        <w:rPr>
          <w:rFonts w:hint="eastAsia" w:ascii="仿宋" w:hAnsi="仿宋" w:eastAsia="仿宋" w:cs="仿宋"/>
          <w:sz w:val="28"/>
          <w:lang w:eastAsia="zh-CN"/>
        </w:rPr>
        <w:t>的堆存，</w:t>
      </w:r>
      <w:r>
        <w:rPr>
          <w:rFonts w:hint="eastAsia" w:ascii="仿宋" w:hAnsi="仿宋" w:eastAsia="仿宋" w:cs="仿宋"/>
          <w:sz w:val="28"/>
        </w:rPr>
        <w:t>因此不会对本地块土壤产生污染影响，无环境污染事件发生。通过对以上信息进行分析，不存在污染识别的不确定性。</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rPr>
        <w:t>（3）不确定性分析结论</w:t>
      </w:r>
    </w:p>
    <w:p>
      <w:pPr>
        <w:spacing w:line="360" w:lineRule="auto"/>
        <w:ind w:firstLine="565" w:firstLineChars="202"/>
        <w:rPr>
          <w:rFonts w:hint="eastAsia" w:ascii="仿宋" w:hAnsi="仿宋" w:eastAsia="仿宋" w:cs="仿宋"/>
          <w:sz w:val="28"/>
        </w:rPr>
      </w:pPr>
      <w:r>
        <w:rPr>
          <w:rFonts w:hint="eastAsia" w:ascii="仿宋" w:hAnsi="仿宋" w:eastAsia="仿宋" w:cs="仿宋"/>
          <w:sz w:val="28"/>
          <w:lang w:eastAsia="zh-CN"/>
        </w:rPr>
        <w:t>地块</w:t>
      </w:r>
      <w:r>
        <w:rPr>
          <w:rFonts w:hint="eastAsia" w:ascii="仿宋" w:hAnsi="仿宋" w:eastAsia="仿宋" w:cs="仿宋"/>
          <w:sz w:val="28"/>
        </w:rPr>
        <w:t>环境调查不确定性主要来源于</w:t>
      </w:r>
      <w:r>
        <w:rPr>
          <w:rFonts w:hint="eastAsia" w:ascii="仿宋" w:hAnsi="仿宋" w:eastAsia="仿宋" w:cs="仿宋"/>
          <w:sz w:val="28"/>
          <w:lang w:eastAsia="zh-CN"/>
        </w:rPr>
        <w:t>地块</w:t>
      </w:r>
      <w:r>
        <w:rPr>
          <w:rFonts w:hint="eastAsia" w:ascii="仿宋" w:hAnsi="仿宋" w:eastAsia="仿宋" w:cs="仿宋"/>
          <w:sz w:val="28"/>
        </w:rPr>
        <w:t>环境调查与计划工作内容的偏差以及限制条件等原因，本次</w:t>
      </w:r>
      <w:r>
        <w:rPr>
          <w:rFonts w:hint="eastAsia" w:ascii="仿宋" w:hAnsi="仿宋" w:eastAsia="仿宋" w:cs="仿宋"/>
          <w:sz w:val="28"/>
          <w:lang w:eastAsia="zh-CN"/>
        </w:rPr>
        <w:t>地块</w:t>
      </w:r>
      <w:r>
        <w:rPr>
          <w:rFonts w:hint="eastAsia" w:ascii="仿宋" w:hAnsi="仿宋" w:eastAsia="仿宋" w:cs="仿宋"/>
          <w:sz w:val="28"/>
        </w:rPr>
        <w:t>环境调查与计划工作内容无偏差，因此带来的不确定性对</w:t>
      </w:r>
      <w:r>
        <w:rPr>
          <w:rFonts w:hint="eastAsia" w:ascii="仿宋" w:hAnsi="仿宋" w:eastAsia="仿宋" w:cs="仿宋"/>
          <w:sz w:val="28"/>
          <w:lang w:eastAsia="zh-CN"/>
        </w:rPr>
        <w:t>地块</w:t>
      </w:r>
      <w:r>
        <w:rPr>
          <w:rFonts w:hint="eastAsia" w:ascii="仿宋" w:hAnsi="仿宋" w:eastAsia="仿宋" w:cs="仿宋"/>
          <w:sz w:val="28"/>
        </w:rPr>
        <w:t>调查结论影响较小。</w:t>
      </w:r>
    </w:p>
    <w:p>
      <w:pPr>
        <w:pStyle w:val="3"/>
        <w:spacing w:line="360" w:lineRule="auto"/>
        <w:rPr>
          <w:rFonts w:hint="eastAsia" w:ascii="仿宋" w:hAnsi="仿宋" w:eastAsia="仿宋" w:cs="仿宋"/>
          <w:b w:val="0"/>
        </w:rPr>
      </w:pPr>
      <w:bookmarkStart w:id="45" w:name="_Toc30172"/>
      <w:r>
        <w:rPr>
          <w:rFonts w:hint="eastAsia" w:ascii="仿宋" w:hAnsi="仿宋" w:eastAsia="仿宋" w:cs="仿宋"/>
          <w:b w:val="0"/>
        </w:rPr>
        <w:t>5.8小结</w:t>
      </w:r>
      <w:bookmarkEnd w:id="45"/>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该地块内及周围区域不存在可能的污染源，地块内未产生过有毒有害物质的设施和活动，地块的环境状况可以接受，调查活动可以结束</w:t>
      </w:r>
      <w:r>
        <w:rPr>
          <w:rFonts w:hint="eastAsia" w:ascii="仿宋" w:hAnsi="仿宋" w:eastAsia="仿宋" w:cs="仿宋"/>
          <w:sz w:val="28"/>
          <w:lang w:eastAsia="zh-CN"/>
        </w:rPr>
        <w:t>，</w:t>
      </w:r>
      <w:r>
        <w:rPr>
          <w:rFonts w:hint="eastAsia" w:ascii="仿宋" w:hAnsi="仿宋" w:eastAsia="仿宋" w:cs="仿宋"/>
          <w:sz w:val="28"/>
        </w:rPr>
        <w:t>不再开展第二阶段的调查工作。</w:t>
      </w: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spacing w:line="360" w:lineRule="auto"/>
        <w:ind w:firstLine="560" w:firstLineChars="200"/>
        <w:rPr>
          <w:rFonts w:hint="eastAsia" w:ascii="仿宋" w:hAnsi="仿宋" w:eastAsia="仿宋" w:cs="仿宋"/>
          <w:sz w:val="28"/>
        </w:rPr>
      </w:pPr>
    </w:p>
    <w:p>
      <w:pPr>
        <w:pStyle w:val="2"/>
        <w:spacing w:line="360" w:lineRule="auto"/>
        <w:rPr>
          <w:rFonts w:hint="eastAsia" w:ascii="仿宋" w:hAnsi="仿宋" w:eastAsia="仿宋" w:cs="仿宋"/>
          <w:b w:val="0"/>
          <w:sz w:val="32"/>
          <w:szCs w:val="32"/>
        </w:rPr>
      </w:pPr>
      <w:bookmarkStart w:id="46" w:name="_Toc20957"/>
      <w:r>
        <w:rPr>
          <w:rFonts w:hint="eastAsia" w:ascii="仿宋" w:hAnsi="仿宋" w:eastAsia="仿宋" w:cs="仿宋"/>
          <w:b w:val="0"/>
          <w:sz w:val="32"/>
          <w:szCs w:val="32"/>
        </w:rPr>
        <w:t>6.人员访谈</w:t>
      </w:r>
      <w:bookmarkEnd w:id="46"/>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（1）为进一步了解</w:t>
      </w:r>
      <w:r>
        <w:rPr>
          <w:rFonts w:hint="eastAsia" w:ascii="仿宋" w:hAnsi="仿宋" w:eastAsia="仿宋" w:cs="仿宋"/>
          <w:sz w:val="28"/>
          <w:lang w:eastAsia="zh-CN"/>
        </w:rPr>
        <w:t>地块</w:t>
      </w:r>
      <w:r>
        <w:rPr>
          <w:rFonts w:hint="eastAsia" w:ascii="仿宋" w:hAnsi="仿宋" w:eastAsia="仿宋" w:cs="仿宋"/>
          <w:sz w:val="28"/>
        </w:rPr>
        <w:t>历史与现状，解决资料收集和现场踏勘过程中产生的疑问，本项目对项目周围小区居民进行咨询、访谈，访谈确定</w:t>
      </w:r>
      <w:r>
        <w:rPr>
          <w:rFonts w:hint="eastAsia" w:ascii="仿宋" w:hAnsi="仿宋" w:eastAsia="仿宋" w:cs="仿宋"/>
          <w:sz w:val="28"/>
          <w:lang w:eastAsia="zh-CN"/>
        </w:rPr>
        <w:t>地块</w:t>
      </w:r>
      <w:r>
        <w:rPr>
          <w:rFonts w:hint="eastAsia" w:ascii="仿宋" w:hAnsi="仿宋" w:eastAsia="仿宋" w:cs="仿宋"/>
          <w:sz w:val="28"/>
        </w:rPr>
        <w:t>历史无工业企业存在，无大规模养殖企业，无工业废物堆放场，</w:t>
      </w:r>
      <w:r>
        <w:rPr>
          <w:rFonts w:hint="eastAsia" w:ascii="仿宋" w:hAnsi="仿宋" w:eastAsia="仿宋" w:cs="仿宋"/>
          <w:sz w:val="28"/>
          <w:lang w:eastAsia="zh-CN"/>
        </w:rPr>
        <w:t>地块</w:t>
      </w:r>
      <w:r>
        <w:rPr>
          <w:rFonts w:hint="eastAsia" w:ascii="仿宋" w:hAnsi="仿宋" w:eastAsia="仿宋" w:cs="仿宋"/>
          <w:sz w:val="28"/>
        </w:rPr>
        <w:t>内无管线、沟渠，地块内没有发生过化学品泄漏等环境污染事故，</w:t>
      </w:r>
      <w:r>
        <w:rPr>
          <w:rFonts w:hint="eastAsia" w:ascii="仿宋" w:hAnsi="仿宋" w:eastAsia="仿宋" w:cs="仿宋"/>
          <w:sz w:val="28"/>
          <w:lang w:eastAsia="zh-CN"/>
        </w:rPr>
        <w:t>地块</w:t>
      </w:r>
      <w:r>
        <w:rPr>
          <w:rFonts w:hint="eastAsia" w:ascii="仿宋" w:hAnsi="仿宋" w:eastAsia="仿宋" w:cs="仿宋"/>
          <w:sz w:val="28"/>
        </w:rPr>
        <w:t>内没有废气、工业废水排放，土壤和地下水未曾受到过污染。</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本</w:t>
      </w:r>
      <w:r>
        <w:rPr>
          <w:rFonts w:hint="eastAsia" w:ascii="仿宋" w:hAnsi="仿宋" w:eastAsia="仿宋" w:cs="仿宋"/>
          <w:sz w:val="28"/>
          <w:lang w:eastAsia="zh-CN"/>
        </w:rPr>
        <w:t>地块</w:t>
      </w:r>
      <w:r>
        <w:rPr>
          <w:rFonts w:hint="eastAsia" w:ascii="仿宋" w:hAnsi="仿宋" w:eastAsia="仿宋" w:cs="仿宋"/>
          <w:sz w:val="28"/>
        </w:rPr>
        <w:t>调查认为地块内或周围地块当前和历史不存在可能的污染源，土壤环境质量能够满足</w:t>
      </w:r>
      <w:r>
        <w:rPr>
          <w:rFonts w:hint="eastAsia" w:ascii="仿宋" w:hAnsi="仿宋" w:eastAsia="仿宋" w:cs="仿宋"/>
          <w:sz w:val="28"/>
          <w:lang w:eastAsia="zh-CN"/>
        </w:rPr>
        <w:t>公共管理与公共服务用地中机关团体办公用地</w:t>
      </w:r>
      <w:r>
        <w:rPr>
          <w:rFonts w:hint="eastAsia" w:ascii="仿宋" w:hAnsi="仿宋" w:eastAsia="仿宋" w:cs="仿宋"/>
          <w:sz w:val="28"/>
        </w:rPr>
        <w:t>要求，对人体健康的风险可以忽略，调查活动可以结束。不再开展第二阶段的调查工作。</w:t>
      </w:r>
    </w:p>
    <w:p>
      <w:pPr>
        <w:spacing w:line="360" w:lineRule="auto"/>
        <w:ind w:firstLine="560" w:firstLineChars="200"/>
        <w:rPr>
          <w:rFonts w:hint="eastAsia" w:ascii="仿宋" w:hAnsi="仿宋" w:eastAsia="仿宋" w:cs="仿宋"/>
          <w:color w:val="auto"/>
          <w:sz w:val="28"/>
        </w:rPr>
      </w:pPr>
      <w:r>
        <w:rPr>
          <w:rFonts w:hint="eastAsia" w:ascii="仿宋" w:hAnsi="仿宋" w:eastAsia="仿宋" w:cs="仿宋"/>
          <w:sz w:val="28"/>
        </w:rPr>
        <w:t>（2）本次调查访谈人员包括：</w:t>
      </w:r>
      <w:r>
        <w:rPr>
          <w:rFonts w:hint="eastAsia" w:ascii="仿宋" w:hAnsi="仿宋" w:eastAsia="仿宋" w:cs="仿宋"/>
          <w:color w:val="auto"/>
          <w:sz w:val="28"/>
        </w:rPr>
        <w:t>1名兴城市自然资源局，2名宁远街道办事处，2名村委会，4名村民。见表 6-1 和人员访谈图片。</w:t>
      </w:r>
    </w:p>
    <w:p>
      <w:pPr>
        <w:rPr>
          <w:rFonts w:hint="eastAsia" w:ascii="仿宋" w:hAnsi="仿宋" w:eastAsia="仿宋" w:cs="仿宋"/>
          <w:lang w:val="en-US" w:eastAsia="zh-CN"/>
        </w:rPr>
      </w:pPr>
      <w:r>
        <w:rPr>
          <w:rFonts w:hint="eastAsia" w:ascii="仿宋" w:hAnsi="仿宋" w:eastAsia="仿宋" w:cs="仿宋"/>
          <w:lang w:eastAsia="zh-CN"/>
        </w:rPr>
        <w:t>表</w:t>
      </w:r>
      <w:r>
        <w:rPr>
          <w:rFonts w:hint="eastAsia" w:ascii="仿宋" w:hAnsi="仿宋" w:eastAsia="仿宋" w:cs="仿宋"/>
          <w:lang w:val="en-US" w:eastAsia="zh-CN"/>
        </w:rPr>
        <w:t>6-1                             人员访谈名单</w:t>
      </w:r>
    </w:p>
    <w:tbl>
      <w:tblPr>
        <w:tblStyle w:val="1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54"/>
        <w:gridCol w:w="2476"/>
        <w:gridCol w:w="256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姓名</w:t>
            </w:r>
          </w:p>
        </w:tc>
        <w:tc>
          <w:tcPr>
            <w:tcW w:w="2476" w:type="dxa"/>
            <w:vAlign w:val="center"/>
          </w:tcPr>
          <w:p>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人员类型</w:t>
            </w:r>
          </w:p>
        </w:tc>
        <w:tc>
          <w:tcPr>
            <w:tcW w:w="2561" w:type="dxa"/>
            <w:vAlign w:val="center"/>
          </w:tcPr>
          <w:p>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单位</w:t>
            </w:r>
          </w:p>
        </w:tc>
        <w:tc>
          <w:tcPr>
            <w:tcW w:w="2131" w:type="dxa"/>
            <w:vAlign w:val="center"/>
          </w:tcPr>
          <w:p>
            <w:pPr>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褚增</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科员</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兴城市自然资源局</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15304992002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薛宇宏</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副主任</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宁远街道办事处</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13190362005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赵维平</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林业站站长</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宁远街道办事处</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13904292100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李德树</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村主任</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西一村民委员会</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15642919352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谭铁英</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委员</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西一村民委员会</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15668927679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王志云</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村民</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15541852197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温素兰</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村民</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15040906139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白长明</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村民</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16527884444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hRule="atLeast"/>
        </w:trPr>
        <w:tc>
          <w:tcPr>
            <w:tcW w:w="1354"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王子</w:t>
            </w:r>
          </w:p>
        </w:tc>
        <w:tc>
          <w:tcPr>
            <w:tcW w:w="2476"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村民</w:t>
            </w:r>
          </w:p>
        </w:tc>
        <w:tc>
          <w:tcPr>
            <w:tcW w:w="256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西一村</w:t>
            </w:r>
          </w:p>
        </w:tc>
        <w:tc>
          <w:tcPr>
            <w:tcW w:w="2131" w:type="dxa"/>
            <w:vAlign w:val="center"/>
          </w:tcPr>
          <w:p>
            <w:pPr>
              <w:jc w:val="center"/>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18041939929</w:t>
            </w:r>
          </w:p>
        </w:tc>
      </w:tr>
    </w:tbl>
    <w:p>
      <w:pPr>
        <w:pStyle w:val="2"/>
        <w:spacing w:line="360" w:lineRule="auto"/>
        <w:rPr>
          <w:rFonts w:hint="eastAsia" w:ascii="仿宋" w:hAnsi="仿宋" w:eastAsia="仿宋" w:cs="仿宋"/>
          <w:b w:val="0"/>
          <w:sz w:val="32"/>
          <w:szCs w:val="32"/>
        </w:rPr>
      </w:pPr>
      <w:bookmarkStart w:id="47" w:name="_Toc24204"/>
      <w:r>
        <w:rPr>
          <w:rFonts w:hint="eastAsia" w:ascii="仿宋" w:hAnsi="仿宋" w:eastAsia="仿宋" w:cs="仿宋"/>
          <w:b w:val="0"/>
          <w:sz w:val="32"/>
          <w:szCs w:val="32"/>
        </w:rPr>
        <w:t>7.结论</w:t>
      </w:r>
      <w:bookmarkEnd w:id="47"/>
    </w:p>
    <w:p>
      <w:pPr>
        <w:pStyle w:val="3"/>
        <w:spacing w:line="360" w:lineRule="auto"/>
        <w:rPr>
          <w:rFonts w:hint="eastAsia" w:ascii="仿宋" w:hAnsi="仿宋" w:eastAsia="仿宋" w:cs="仿宋"/>
          <w:b w:val="0"/>
        </w:rPr>
      </w:pPr>
      <w:bookmarkStart w:id="48" w:name="_Toc17117"/>
      <w:r>
        <w:rPr>
          <w:rFonts w:hint="eastAsia" w:ascii="仿宋" w:hAnsi="仿宋" w:eastAsia="仿宋" w:cs="仿宋"/>
          <w:b w:val="0"/>
        </w:rPr>
        <w:t>7.1结论</w:t>
      </w:r>
      <w:bookmarkEnd w:id="48"/>
    </w:p>
    <w:p>
      <w:pPr>
        <w:spacing w:line="360" w:lineRule="auto"/>
        <w:ind w:firstLine="560" w:firstLineChars="200"/>
        <w:rPr>
          <w:rFonts w:hint="eastAsia" w:ascii="仿宋" w:hAnsi="仿宋" w:eastAsia="仿宋" w:cs="仿宋"/>
          <w:sz w:val="28"/>
          <w:lang w:eastAsia="zh-CN"/>
        </w:rPr>
      </w:pPr>
      <w:r>
        <w:rPr>
          <w:rFonts w:hint="eastAsia" w:ascii="仿宋" w:hAnsi="仿宋" w:eastAsia="仿宋" w:cs="仿宋"/>
          <w:sz w:val="28"/>
        </w:rPr>
        <w:t>根据现场踏勘、资料收集和人员访谈，综合考虑地块区域污染源和区域环境等因素，得出第一阶段的调查结果</w:t>
      </w:r>
      <w:r>
        <w:rPr>
          <w:rFonts w:hint="eastAsia" w:ascii="仿宋" w:hAnsi="仿宋" w:eastAsia="仿宋" w:cs="仿宋"/>
          <w:sz w:val="28"/>
          <w:lang w:eastAsia="zh-CN"/>
        </w:rPr>
        <w:t>：</w:t>
      </w:r>
    </w:p>
    <w:p>
      <w:pPr>
        <w:spacing w:line="360" w:lineRule="auto"/>
        <w:ind w:firstLine="560" w:firstLineChars="200"/>
        <w:rPr>
          <w:rFonts w:hint="eastAsia" w:ascii="仿宋" w:hAnsi="仿宋" w:eastAsia="仿宋" w:cs="仿宋"/>
          <w:sz w:val="28"/>
        </w:rPr>
      </w:pPr>
      <w:r>
        <w:rPr>
          <w:rFonts w:hint="eastAsia" w:ascii="仿宋" w:hAnsi="仿宋" w:eastAsia="仿宋" w:cs="仿宋"/>
          <w:sz w:val="28"/>
        </w:rPr>
        <w:t>地块内或周围区域不存在以下可能的污染源，化工厂、农药厂、冶炼厂、加油站、化学品储罐、固体废物处理等可能产生有毒有害物质的设施或活动。</w:t>
      </w:r>
    </w:p>
    <w:p>
      <w:pPr>
        <w:spacing w:line="360" w:lineRule="auto"/>
        <w:ind w:firstLine="540" w:firstLineChars="200"/>
        <w:rPr>
          <w:rFonts w:hint="eastAsia" w:ascii="仿宋" w:hAnsi="仿宋" w:eastAsia="仿宋" w:cs="仿宋"/>
          <w:sz w:val="27"/>
        </w:rPr>
      </w:pPr>
      <w:r>
        <w:rPr>
          <w:rFonts w:hint="eastAsia" w:ascii="仿宋" w:hAnsi="仿宋" w:eastAsia="仿宋" w:cs="仿宋"/>
          <w:sz w:val="27"/>
        </w:rPr>
        <w:t>地块仅做为一般耕地使用，</w:t>
      </w:r>
      <w:r>
        <w:rPr>
          <w:rFonts w:hint="eastAsia" w:ascii="仿宋" w:hAnsi="仿宋" w:eastAsia="仿宋" w:cs="仿宋"/>
          <w:sz w:val="27"/>
          <w:lang w:eastAsia="zh-CN"/>
        </w:rPr>
        <w:t>播种玉米，</w:t>
      </w:r>
      <w:r>
        <w:rPr>
          <w:rFonts w:hint="eastAsia" w:ascii="仿宋" w:hAnsi="仿宋" w:eastAsia="仿宋" w:cs="仿宋"/>
          <w:sz w:val="27"/>
        </w:rPr>
        <w:t>不存在畜禽养殖、农药化肥等农业面源污染情况，不存在工业企业生产单位，因此不会对本地块土壤产生污染影响，无环境污染事件发生。</w:t>
      </w:r>
    </w:p>
    <w:p>
      <w:pPr>
        <w:spacing w:line="360" w:lineRule="auto"/>
        <w:ind w:firstLine="540" w:firstLineChars="200"/>
        <w:rPr>
          <w:rFonts w:hint="eastAsia" w:ascii="仿宋" w:hAnsi="仿宋" w:eastAsia="仿宋" w:cs="仿宋"/>
          <w:sz w:val="27"/>
        </w:rPr>
      </w:pPr>
      <w:r>
        <w:rPr>
          <w:rFonts w:hint="eastAsia" w:ascii="仿宋" w:hAnsi="仿宋" w:eastAsia="仿宋" w:cs="仿宋"/>
          <w:sz w:val="27"/>
        </w:rPr>
        <w:t>地块四周均为宁远街道农田，没有规模化畜禽养殖业等农村面源污染，因此不会对本地块土壤产生污染影响。</w:t>
      </w:r>
    </w:p>
    <w:p>
      <w:pPr>
        <w:spacing w:line="360" w:lineRule="auto"/>
        <w:ind w:firstLine="540" w:firstLineChars="200"/>
        <w:rPr>
          <w:rFonts w:hint="eastAsia" w:ascii="仿宋" w:hAnsi="仿宋" w:eastAsia="仿宋" w:cs="仿宋"/>
          <w:sz w:val="27"/>
        </w:rPr>
      </w:pPr>
      <w:r>
        <w:rPr>
          <w:rFonts w:hint="eastAsia" w:ascii="仿宋" w:hAnsi="仿宋" w:eastAsia="仿宋" w:cs="仿宋"/>
          <w:sz w:val="27"/>
        </w:rPr>
        <w:t>本地块规划范围外西北侧470米处为斯达威泳装超级产业园，2017年开始建设，经营范围是：泳装加工、销售。泳衣布料完全购买，只进行带料加工和泳装销售。污染物只有员工生活部分，对本地块不产生污染。</w:t>
      </w:r>
      <w:r>
        <w:rPr>
          <w:rFonts w:hint="eastAsia" w:ascii="仿宋" w:hAnsi="仿宋" w:eastAsia="仿宋" w:cs="仿宋"/>
          <w:sz w:val="27"/>
          <w:lang w:eastAsia="zh-CN"/>
        </w:rPr>
        <w:t>地块</w:t>
      </w:r>
      <w:r>
        <w:rPr>
          <w:rFonts w:hint="eastAsia" w:ascii="仿宋" w:hAnsi="仿宋" w:eastAsia="仿宋" w:cs="仿宋"/>
          <w:sz w:val="27"/>
        </w:rPr>
        <w:t>北侧320米处建设泳装物流仓储，2015年建设完成，经营范围是：泳装仓储。污染物只有员工生活部分，对本地块不产生污染。</w:t>
      </w:r>
      <w:r>
        <w:rPr>
          <w:rFonts w:hint="eastAsia" w:ascii="仿宋" w:hAnsi="仿宋" w:eastAsia="仿宋" w:cs="仿宋"/>
          <w:sz w:val="27"/>
          <w:lang w:eastAsia="zh-CN"/>
        </w:rPr>
        <w:t>因此</w:t>
      </w:r>
      <w:r>
        <w:rPr>
          <w:rFonts w:hint="eastAsia" w:ascii="仿宋" w:hAnsi="仿宋" w:eastAsia="仿宋" w:cs="仿宋"/>
          <w:sz w:val="27"/>
        </w:rPr>
        <w:t>周边地块不存在工业企业生产单位，不存在畜禽养殖、农药化肥等农业面源污染情况。</w:t>
      </w:r>
    </w:p>
    <w:p>
      <w:pPr>
        <w:spacing w:line="360" w:lineRule="auto"/>
        <w:ind w:firstLine="560" w:firstLineChars="200"/>
        <w:rPr>
          <w:rFonts w:hint="eastAsia" w:ascii="仿宋" w:hAnsi="仿宋" w:eastAsia="仿宋" w:cs="仿宋"/>
        </w:rPr>
      </w:pPr>
      <w:r>
        <w:rPr>
          <w:rFonts w:hint="eastAsia" w:ascii="仿宋" w:hAnsi="仿宋" w:eastAsia="仿宋" w:cs="仿宋"/>
          <w:sz w:val="28"/>
        </w:rPr>
        <w:t>综上，</w:t>
      </w:r>
      <w:r>
        <w:rPr>
          <w:rFonts w:hint="eastAsia" w:ascii="仿宋" w:hAnsi="仿宋" w:eastAsia="仿宋" w:cs="仿宋"/>
          <w:sz w:val="27"/>
        </w:rPr>
        <w:t>本地块在不同历史时期存在被污染的风险极低，本次调查未发现有潜在的污染源；地块及紧邻周边地块不存在工业废水污染，土壤或地下水不存在污染迹象，不存在其他可能造成土壤污染的情形，不涉及污染物迁移的环境风险发生。</w:t>
      </w:r>
      <w:r>
        <w:rPr>
          <w:rFonts w:hint="eastAsia" w:ascii="仿宋" w:hAnsi="仿宋" w:eastAsia="仿宋" w:cs="仿宋"/>
          <w:sz w:val="28"/>
        </w:rPr>
        <w:t>地块的环境状况可以接受，土壤环境状况能够满足公共管理与公共服务用地中机关团体办公用地要求，调查活动可以结束，不需要开展第二阶段调查。</w:t>
      </w:r>
    </w:p>
    <w:p>
      <w:pPr>
        <w:pStyle w:val="3"/>
        <w:spacing w:line="360" w:lineRule="auto"/>
        <w:rPr>
          <w:rFonts w:hint="eastAsia" w:ascii="仿宋" w:hAnsi="仿宋" w:eastAsia="仿宋" w:cs="仿宋"/>
          <w:b w:val="0"/>
        </w:rPr>
      </w:pPr>
      <w:bookmarkStart w:id="49" w:name="_Toc29053"/>
      <w:r>
        <w:rPr>
          <w:rFonts w:hint="eastAsia" w:ascii="仿宋" w:hAnsi="仿宋" w:eastAsia="仿宋" w:cs="仿宋"/>
          <w:b w:val="0"/>
        </w:rPr>
        <w:t>7.3建议</w:t>
      </w:r>
      <w:bookmarkEnd w:id="49"/>
    </w:p>
    <w:p>
      <w:pPr>
        <w:spacing w:line="360" w:lineRule="auto"/>
        <w:ind w:firstLine="567" w:firstLineChars="210"/>
        <w:rPr>
          <w:rFonts w:hint="eastAsia" w:ascii="仿宋" w:hAnsi="仿宋" w:eastAsia="仿宋" w:cs="仿宋"/>
          <w:sz w:val="28"/>
        </w:rPr>
      </w:pPr>
      <w:r>
        <w:rPr>
          <w:rFonts w:hint="eastAsia" w:ascii="仿宋" w:hAnsi="仿宋" w:eastAsia="仿宋" w:cs="仿宋"/>
          <w:sz w:val="27"/>
        </w:rPr>
        <w:t>加强管理，确保不发生任何不符合本地块规划用途的占用</w:t>
      </w:r>
      <w:r>
        <w:rPr>
          <w:rFonts w:hint="eastAsia" w:ascii="仿宋" w:hAnsi="仿宋" w:eastAsia="仿宋" w:cs="仿宋"/>
          <w:sz w:val="27"/>
          <w:lang w:eastAsia="zh-CN"/>
        </w:rPr>
        <w:t>地块</w:t>
      </w:r>
      <w:r>
        <w:rPr>
          <w:rFonts w:hint="eastAsia" w:ascii="仿宋" w:hAnsi="仿宋" w:eastAsia="仿宋" w:cs="仿宋"/>
          <w:sz w:val="27"/>
        </w:rPr>
        <w:t>、堆填</w:t>
      </w:r>
      <w:r>
        <w:rPr>
          <w:rFonts w:hint="eastAsia" w:ascii="仿宋" w:hAnsi="仿宋" w:eastAsia="仿宋" w:cs="仿宋"/>
          <w:sz w:val="28"/>
        </w:rPr>
        <w:t>等情况，防止对本</w:t>
      </w:r>
      <w:r>
        <w:rPr>
          <w:rFonts w:hint="eastAsia" w:ascii="仿宋" w:hAnsi="仿宋" w:eastAsia="仿宋" w:cs="仿宋"/>
          <w:sz w:val="28"/>
          <w:lang w:eastAsia="zh-CN"/>
        </w:rPr>
        <w:t>地块</w:t>
      </w:r>
      <w:r>
        <w:rPr>
          <w:rFonts w:hint="eastAsia" w:ascii="仿宋" w:hAnsi="仿宋" w:eastAsia="仿宋" w:cs="仿宋"/>
          <w:sz w:val="28"/>
        </w:rPr>
        <w:t>造成污染，如有土壤污染迹象须停工。如在建设过程中发现地块异常情况应及时上报生态环境管理部门。</w:t>
      </w: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spacing w:line="360" w:lineRule="auto"/>
        <w:ind w:firstLine="588" w:firstLineChars="210"/>
        <w:rPr>
          <w:rFonts w:hint="eastAsia" w:ascii="仿宋" w:hAnsi="仿宋" w:eastAsia="仿宋" w:cs="仿宋"/>
          <w:sz w:val="28"/>
        </w:rPr>
      </w:pPr>
    </w:p>
    <w:p>
      <w:pPr>
        <w:pStyle w:val="2"/>
        <w:spacing w:line="360" w:lineRule="auto"/>
        <w:rPr>
          <w:rFonts w:hint="eastAsia" w:ascii="仿宋" w:hAnsi="仿宋" w:eastAsia="仿宋" w:cs="仿宋"/>
          <w:b w:val="0"/>
          <w:color w:val="auto"/>
        </w:rPr>
      </w:pPr>
      <w:bookmarkStart w:id="50" w:name="_Toc8915"/>
      <w:r>
        <w:rPr>
          <w:rFonts w:hint="eastAsia" w:ascii="仿宋" w:hAnsi="仿宋" w:eastAsia="仿宋" w:cs="仿宋"/>
          <w:b w:val="0"/>
        </w:rPr>
        <w:t>8.附</w:t>
      </w:r>
      <w:r>
        <w:rPr>
          <w:rFonts w:hint="eastAsia" w:ascii="仿宋" w:hAnsi="仿宋" w:eastAsia="仿宋" w:cs="仿宋"/>
          <w:b w:val="0"/>
          <w:color w:val="auto"/>
        </w:rPr>
        <w:t>件</w:t>
      </w:r>
      <w:bookmarkEnd w:id="50"/>
    </w:p>
    <w:p>
      <w:pPr>
        <w:pStyle w:val="3"/>
        <w:rPr>
          <w:rFonts w:hint="eastAsia" w:ascii="仿宋" w:hAnsi="仿宋" w:eastAsia="仿宋" w:cs="仿宋"/>
          <w:b w:val="0"/>
          <w:color w:val="auto"/>
        </w:rPr>
      </w:pPr>
      <w:bookmarkStart w:id="51" w:name="_Toc10080"/>
      <w:r>
        <w:rPr>
          <w:rFonts w:hint="eastAsia" w:ascii="仿宋" w:hAnsi="仿宋" w:eastAsia="仿宋" w:cs="仿宋"/>
          <w:b w:val="0"/>
          <w:color w:val="auto"/>
        </w:rPr>
        <w:t>8.1委托书</w:t>
      </w:r>
      <w:bookmarkEnd w:id="51"/>
    </w:p>
    <w:p>
      <w:pPr>
        <w:jc w:val="center"/>
        <w:rPr>
          <w:rFonts w:hint="eastAsia" w:ascii="仿宋" w:hAnsi="仿宋" w:eastAsia="仿宋" w:cs="仿宋"/>
          <w:color w:val="auto"/>
          <w:lang w:eastAsia="zh-CN"/>
        </w:rPr>
      </w:pPr>
      <w:r>
        <w:rPr>
          <w:rFonts w:hint="eastAsia" w:ascii="仿宋" w:hAnsi="仿宋" w:eastAsia="仿宋" w:cs="仿宋"/>
          <w:color w:val="auto"/>
          <w:lang w:eastAsia="zh-CN"/>
        </w:rPr>
        <w:drawing>
          <wp:inline distT="0" distB="0" distL="114300" distR="114300">
            <wp:extent cx="5575300" cy="6852920"/>
            <wp:effectExtent l="0" t="0" r="6350" b="5080"/>
            <wp:docPr id="103" name="图片 103" descr="16487163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1648716394(1)"/>
                    <pic:cNvPicPr>
                      <a:picLocks noChangeAspect="1"/>
                    </pic:cNvPicPr>
                  </pic:nvPicPr>
                  <pic:blipFill>
                    <a:blip r:embed="rId47"/>
                    <a:stretch>
                      <a:fillRect/>
                    </a:stretch>
                  </pic:blipFill>
                  <pic:spPr>
                    <a:xfrm>
                      <a:off x="0" y="0"/>
                      <a:ext cx="5575300" cy="6852920"/>
                    </a:xfrm>
                    <a:prstGeom prst="rect">
                      <a:avLst/>
                    </a:prstGeom>
                  </pic:spPr>
                </pic:pic>
              </a:graphicData>
            </a:graphic>
          </wp:inline>
        </w:drawing>
      </w:r>
    </w:p>
    <w:p>
      <w:pPr>
        <w:rPr>
          <w:rFonts w:hint="eastAsia" w:ascii="仿宋" w:hAnsi="仿宋" w:eastAsia="仿宋" w:cs="仿宋"/>
          <w:color w:val="auto"/>
          <w:lang w:eastAsia="zh-CN"/>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rPr>
          <w:rFonts w:hint="eastAsia" w:ascii="仿宋" w:hAnsi="仿宋" w:eastAsia="仿宋" w:cs="仿宋"/>
          <w:color w:val="auto"/>
        </w:rPr>
      </w:pPr>
    </w:p>
    <w:p>
      <w:pPr>
        <w:pStyle w:val="3"/>
        <w:rPr>
          <w:rFonts w:hint="eastAsia" w:ascii="仿宋" w:hAnsi="仿宋" w:eastAsia="仿宋" w:cs="仿宋"/>
          <w:color w:val="auto"/>
          <w:sz w:val="28"/>
        </w:rPr>
      </w:pPr>
      <w:bookmarkStart w:id="52" w:name="_Toc8064"/>
      <w:r>
        <w:rPr>
          <w:rFonts w:hint="eastAsia" w:ascii="仿宋" w:hAnsi="仿宋" w:eastAsia="仿宋" w:cs="仿宋"/>
          <w:lang w:eastAsia="zh-CN"/>
        </w:rPr>
        <w:drawing>
          <wp:anchor distT="0" distB="0" distL="114300" distR="114300" simplePos="0" relativeHeight="251693056" behindDoc="0" locked="0" layoutInCell="1" allowOverlap="1">
            <wp:simplePos x="0" y="0"/>
            <wp:positionH relativeFrom="column">
              <wp:posOffset>-27305</wp:posOffset>
            </wp:positionH>
            <wp:positionV relativeFrom="paragraph">
              <wp:posOffset>434340</wp:posOffset>
            </wp:positionV>
            <wp:extent cx="5567045" cy="8196580"/>
            <wp:effectExtent l="0" t="0" r="10795" b="2540"/>
            <wp:wrapNone/>
            <wp:docPr id="60" name="图片 60" descr="评审申请表22.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评审申请表22.4.19"/>
                    <pic:cNvPicPr>
                      <a:picLocks noChangeAspect="1"/>
                    </pic:cNvPicPr>
                  </pic:nvPicPr>
                  <pic:blipFill>
                    <a:blip r:embed="rId48"/>
                    <a:stretch>
                      <a:fillRect/>
                    </a:stretch>
                  </pic:blipFill>
                  <pic:spPr>
                    <a:xfrm>
                      <a:off x="0" y="0"/>
                      <a:ext cx="5567045" cy="8196580"/>
                    </a:xfrm>
                    <a:prstGeom prst="rect">
                      <a:avLst/>
                    </a:prstGeom>
                  </pic:spPr>
                </pic:pic>
              </a:graphicData>
            </a:graphic>
          </wp:anchor>
        </w:drawing>
      </w:r>
      <w:r>
        <w:rPr>
          <w:rFonts w:hint="eastAsia" w:ascii="仿宋" w:hAnsi="仿宋" w:eastAsia="仿宋" w:cs="仿宋"/>
          <w:b w:val="0"/>
          <w:color w:val="auto"/>
        </w:rPr>
        <w:t>8.2申请表、勘测定界图</w:t>
      </w:r>
      <w:bookmarkEnd w:id="52"/>
      <w:bookmarkStart w:id="59" w:name="_GoBack"/>
      <w:bookmarkEnd w:id="59"/>
    </w:p>
    <w:p>
      <w:pPr>
        <w:spacing w:line="360" w:lineRule="auto"/>
        <w:ind w:firstLine="565" w:firstLineChars="202"/>
        <w:rPr>
          <w:rFonts w:hint="eastAsia" w:ascii="仿宋" w:hAnsi="仿宋" w:eastAsia="仿宋" w:cs="仿宋"/>
          <w:sz w:val="28"/>
          <w:lang w:eastAsia="zh-CN"/>
        </w:rPr>
      </w:pPr>
    </w:p>
    <w:p>
      <w:pPr>
        <w:bidi w:val="0"/>
        <w:rPr>
          <w:rFonts w:hint="eastAsia" w:ascii="仿宋" w:hAnsi="仿宋" w:eastAsia="仿宋" w:cs="仿宋"/>
          <w:lang w:eastAsia="zh-CN"/>
        </w:rPr>
        <w:sectPr>
          <w:pgSz w:w="11900" w:h="16840"/>
          <w:pgMar w:top="1304" w:right="1417" w:bottom="799" w:left="1701" w:header="0" w:footer="850" w:gutter="0"/>
          <w:pgNumType w:fmt="decimal"/>
          <w:cols w:space="0" w:num="1"/>
          <w:rtlGutter w:val="0"/>
          <w:docGrid w:linePitch="360" w:charSpace="0"/>
        </w:sectPr>
      </w:pPr>
    </w:p>
    <w:p>
      <w:pPr>
        <w:bidi w:val="0"/>
        <w:rPr>
          <w:rFonts w:hint="eastAsia" w:ascii="仿宋" w:hAnsi="仿宋" w:eastAsia="仿宋" w:cs="仿宋"/>
          <w:lang w:eastAsia="zh-CN"/>
        </w:rPr>
      </w:pPr>
    </w:p>
    <w:p>
      <w:pPr>
        <w:spacing w:line="360" w:lineRule="auto"/>
        <w:ind w:firstLine="109" w:firstLineChars="39"/>
        <w:jc w:val="center"/>
        <w:rPr>
          <w:rFonts w:hint="eastAsia" w:ascii="仿宋" w:hAnsi="仿宋" w:eastAsia="仿宋" w:cs="仿宋"/>
          <w:sz w:val="28"/>
          <w:lang w:eastAsia="zh-CN"/>
        </w:rPr>
      </w:pPr>
      <w:r>
        <w:rPr>
          <w:rFonts w:hint="eastAsia" w:ascii="仿宋" w:hAnsi="仿宋" w:eastAsia="仿宋" w:cs="仿宋"/>
          <w:sz w:val="28"/>
          <w:lang w:eastAsia="zh-CN"/>
        </w:rPr>
        <w:drawing>
          <wp:inline distT="0" distB="0" distL="114300" distR="114300">
            <wp:extent cx="7767955" cy="5826125"/>
            <wp:effectExtent l="0" t="0" r="3175" b="4445"/>
            <wp:docPr id="22" name="图片 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1"/>
                    <pic:cNvPicPr>
                      <a:picLocks noChangeAspect="1"/>
                    </pic:cNvPicPr>
                  </pic:nvPicPr>
                  <pic:blipFill>
                    <a:blip r:embed="rId12"/>
                    <a:stretch>
                      <a:fillRect/>
                    </a:stretch>
                  </pic:blipFill>
                  <pic:spPr>
                    <a:xfrm rot="5400000">
                      <a:off x="0" y="0"/>
                      <a:ext cx="7767955" cy="5826125"/>
                    </a:xfrm>
                    <a:prstGeom prst="rect">
                      <a:avLst/>
                    </a:prstGeom>
                  </pic:spPr>
                </pic:pic>
              </a:graphicData>
            </a:graphic>
          </wp:inline>
        </w:drawing>
      </w:r>
    </w:p>
    <w:p>
      <w:pPr>
        <w:spacing w:line="360" w:lineRule="auto"/>
        <w:ind w:firstLine="109" w:firstLineChars="39"/>
        <w:rPr>
          <w:rFonts w:hint="eastAsia" w:ascii="仿宋" w:hAnsi="仿宋" w:eastAsia="仿宋" w:cs="仿宋"/>
          <w:sz w:val="28"/>
        </w:rPr>
      </w:pPr>
    </w:p>
    <w:p>
      <w:pPr>
        <w:spacing w:line="0" w:lineRule="atLeast"/>
        <w:rPr>
          <w:rFonts w:hint="eastAsia" w:ascii="仿宋" w:hAnsi="仿宋" w:eastAsia="仿宋" w:cs="仿宋"/>
          <w:sz w:val="28"/>
        </w:rPr>
      </w:pPr>
    </w:p>
    <w:p>
      <w:pPr>
        <w:spacing w:line="0" w:lineRule="atLeast"/>
        <w:rPr>
          <w:rFonts w:hint="eastAsia" w:ascii="仿宋" w:hAnsi="仿宋" w:eastAsia="仿宋" w:cs="仿宋"/>
          <w:sz w:val="28"/>
        </w:rPr>
      </w:pPr>
    </w:p>
    <w:p>
      <w:pPr>
        <w:spacing w:line="0" w:lineRule="atLeast"/>
        <w:rPr>
          <w:rFonts w:hint="eastAsia" w:ascii="仿宋" w:hAnsi="仿宋" w:eastAsia="仿宋" w:cs="仿宋"/>
          <w:sz w:val="28"/>
        </w:rPr>
        <w:sectPr>
          <w:pgSz w:w="11900" w:h="16840"/>
          <w:pgMar w:top="1304" w:right="1417" w:bottom="799" w:left="1701" w:header="0" w:footer="850" w:gutter="0"/>
          <w:pgNumType w:fmt="decimal"/>
          <w:cols w:space="0" w:num="1"/>
          <w:rtlGutter w:val="0"/>
          <w:docGrid w:linePitch="360" w:charSpace="0"/>
        </w:sectPr>
      </w:pPr>
    </w:p>
    <w:p>
      <w:pPr>
        <w:spacing w:line="0" w:lineRule="atLeast"/>
        <w:rPr>
          <w:rFonts w:hint="eastAsia" w:ascii="仿宋" w:hAnsi="仿宋" w:eastAsia="仿宋" w:cs="仿宋"/>
          <w:sz w:val="28"/>
        </w:rPr>
      </w:pPr>
    </w:p>
    <w:p>
      <w:pPr>
        <w:pStyle w:val="3"/>
        <w:rPr>
          <w:rFonts w:hint="eastAsia" w:ascii="仿宋" w:hAnsi="仿宋" w:eastAsia="仿宋" w:cs="仿宋"/>
          <w:color w:val="auto"/>
        </w:rPr>
      </w:pPr>
      <w:bookmarkStart w:id="53" w:name="_Toc30583"/>
      <w:r>
        <w:rPr>
          <w:rFonts w:hint="eastAsia" w:ascii="仿宋" w:hAnsi="仿宋" w:eastAsia="仿宋" w:cs="仿宋"/>
        </w:rPr>
        <w:t xml:space="preserve">8.3 </w:t>
      </w:r>
      <w:r>
        <w:rPr>
          <w:rFonts w:hint="eastAsia" w:ascii="仿宋" w:hAnsi="仿宋" w:eastAsia="仿宋" w:cs="仿宋"/>
          <w:color w:val="auto"/>
        </w:rPr>
        <w:t>土地无污染证明暨街道证明材料</w:t>
      </w:r>
      <w:bookmarkEnd w:id="53"/>
    </w:p>
    <w:p>
      <w:pPr>
        <w:spacing w:line="0" w:lineRule="atLeast"/>
        <w:rPr>
          <w:rFonts w:hint="eastAsia" w:ascii="仿宋" w:hAnsi="仿宋" w:eastAsia="仿宋" w:cs="仿宋"/>
          <w:sz w:val="32"/>
          <w:lang w:eastAsia="zh-CN"/>
        </w:rPr>
      </w:pPr>
      <w:r>
        <w:rPr>
          <w:rFonts w:hint="eastAsia" w:ascii="仿宋" w:hAnsi="仿宋" w:eastAsia="仿宋" w:cs="仿宋"/>
          <w:sz w:val="32"/>
          <w:lang w:eastAsia="zh-CN"/>
        </w:rPr>
        <w:drawing>
          <wp:inline distT="0" distB="0" distL="114300" distR="114300">
            <wp:extent cx="5570855" cy="7829550"/>
            <wp:effectExtent l="0" t="0" r="10795" b="0"/>
            <wp:docPr id="20" name="图片 2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10"/>
                    <pic:cNvPicPr>
                      <a:picLocks noChangeAspect="1"/>
                    </pic:cNvPicPr>
                  </pic:nvPicPr>
                  <pic:blipFill>
                    <a:blip r:embed="rId49"/>
                    <a:stretch>
                      <a:fillRect/>
                    </a:stretch>
                  </pic:blipFill>
                  <pic:spPr>
                    <a:xfrm>
                      <a:off x="0" y="0"/>
                      <a:ext cx="5570855" cy="7829550"/>
                    </a:xfrm>
                    <a:prstGeom prst="rect">
                      <a:avLst/>
                    </a:prstGeom>
                  </pic:spPr>
                </pic:pic>
              </a:graphicData>
            </a:graphic>
          </wp:inline>
        </w:drawing>
      </w:r>
    </w:p>
    <w:p>
      <w:pPr>
        <w:pStyle w:val="3"/>
        <w:rPr>
          <w:rFonts w:hint="eastAsia" w:ascii="仿宋" w:hAnsi="仿宋" w:eastAsia="仿宋" w:cs="仿宋"/>
          <w:sz w:val="28"/>
        </w:rPr>
      </w:pPr>
      <w:bookmarkStart w:id="54" w:name="_Toc31105"/>
      <w:r>
        <w:rPr>
          <w:rFonts w:hint="eastAsia" w:ascii="仿宋" w:hAnsi="仿宋" w:eastAsia="仿宋" w:cs="仿宋"/>
        </w:rPr>
        <w:t>8.4</w:t>
      </w:r>
      <w:r>
        <w:rPr>
          <w:rFonts w:hint="eastAsia" w:ascii="仿宋" w:hAnsi="仿宋" w:eastAsia="仿宋" w:cs="仿宋"/>
          <w:sz w:val="28"/>
          <w:szCs w:val="28"/>
        </w:rPr>
        <w:t>《</w:t>
      </w:r>
      <w:r>
        <w:rPr>
          <w:rFonts w:hint="eastAsia" w:ascii="仿宋" w:hAnsi="仿宋" w:eastAsia="仿宋" w:cs="仿宋"/>
          <w:sz w:val="28"/>
        </w:rPr>
        <w:t>关于兴城市兴城市刘八斗村南侧片区A-</w:t>
      </w:r>
      <w:r>
        <w:rPr>
          <w:rFonts w:hint="eastAsia" w:ascii="仿宋" w:hAnsi="仿宋" w:eastAsia="仿宋" w:cs="仿宋"/>
          <w:sz w:val="28"/>
          <w:lang w:eastAsia="zh-CN"/>
        </w:rPr>
        <w:t>08</w:t>
      </w:r>
      <w:r>
        <w:rPr>
          <w:rFonts w:hint="eastAsia" w:ascii="仿宋" w:hAnsi="仿宋" w:eastAsia="仿宋" w:cs="仿宋"/>
          <w:sz w:val="28"/>
        </w:rPr>
        <w:t>地块的规划条件</w:t>
      </w:r>
      <w:r>
        <w:rPr>
          <w:rFonts w:hint="eastAsia" w:ascii="仿宋" w:hAnsi="仿宋" w:eastAsia="仿宋" w:cs="仿宋"/>
          <w:sz w:val="28"/>
          <w:szCs w:val="28"/>
        </w:rPr>
        <w:t>》</w:t>
      </w:r>
      <w:bookmarkEnd w:id="54"/>
    </w:p>
    <w:p>
      <w:pPr>
        <w:spacing w:line="360" w:lineRule="auto"/>
        <w:rPr>
          <w:rFonts w:hint="eastAsia" w:ascii="仿宋" w:hAnsi="仿宋" w:eastAsia="仿宋" w:cs="仿宋"/>
          <w:sz w:val="28"/>
        </w:rPr>
      </w:pPr>
      <w:r>
        <w:rPr>
          <w:rFonts w:hint="eastAsia" w:ascii="仿宋" w:hAnsi="仿宋" w:eastAsia="仿宋" w:cs="仿宋"/>
          <w:sz w:val="28"/>
        </w:rPr>
        <w:drawing>
          <wp:inline distT="0" distB="0" distL="0" distR="0">
            <wp:extent cx="4903470" cy="653796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4904465" cy="6539100"/>
                    </a:xfrm>
                    <a:prstGeom prst="rect">
                      <a:avLst/>
                    </a:prstGeom>
                  </pic:spPr>
                </pic:pic>
              </a:graphicData>
            </a:graphic>
          </wp:inline>
        </w:drawing>
      </w:r>
    </w:p>
    <w:p>
      <w:pPr>
        <w:spacing w:line="360" w:lineRule="auto"/>
        <w:ind w:firstLine="140" w:firstLineChars="50"/>
        <w:rPr>
          <w:rFonts w:hint="eastAsia" w:ascii="仿宋" w:hAnsi="仿宋" w:eastAsia="仿宋" w:cs="仿宋"/>
          <w:sz w:val="28"/>
        </w:rPr>
      </w:pPr>
      <w:r>
        <w:rPr>
          <w:rFonts w:hint="eastAsia" w:ascii="仿宋" w:hAnsi="仿宋" w:eastAsia="仿宋" w:cs="仿宋"/>
          <w:sz w:val="28"/>
        </w:rPr>
        <w:drawing>
          <wp:inline distT="0" distB="0" distL="0" distR="0">
            <wp:extent cx="5576570" cy="7435215"/>
            <wp:effectExtent l="0" t="0" r="508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5576570" cy="7435215"/>
                    </a:xfrm>
                    <a:prstGeom prst="rect">
                      <a:avLst/>
                    </a:prstGeom>
                  </pic:spPr>
                </pic:pic>
              </a:graphicData>
            </a:graphic>
          </wp:inline>
        </w:drawing>
      </w:r>
    </w:p>
    <w:p>
      <w:pPr>
        <w:spacing w:line="360" w:lineRule="auto"/>
        <w:ind w:firstLine="565" w:firstLineChars="202"/>
        <w:rPr>
          <w:rFonts w:hint="eastAsia" w:ascii="仿宋" w:hAnsi="仿宋" w:eastAsia="仿宋" w:cs="仿宋"/>
          <w:sz w:val="28"/>
        </w:rPr>
      </w:pPr>
    </w:p>
    <w:p>
      <w:pPr>
        <w:spacing w:line="360" w:lineRule="auto"/>
        <w:ind w:firstLine="565" w:firstLineChars="202"/>
        <w:rPr>
          <w:rFonts w:hint="eastAsia" w:ascii="仿宋" w:hAnsi="仿宋" w:eastAsia="仿宋" w:cs="仿宋"/>
          <w:sz w:val="28"/>
        </w:rPr>
      </w:pPr>
    </w:p>
    <w:p>
      <w:pPr>
        <w:spacing w:line="360" w:lineRule="auto"/>
        <w:ind w:firstLine="565" w:firstLineChars="202"/>
        <w:rPr>
          <w:rFonts w:hint="eastAsia" w:ascii="仿宋" w:hAnsi="仿宋" w:eastAsia="仿宋" w:cs="仿宋"/>
          <w:sz w:val="28"/>
        </w:rPr>
      </w:pPr>
    </w:p>
    <w:p>
      <w:pPr>
        <w:pStyle w:val="3"/>
        <w:rPr>
          <w:rFonts w:hint="eastAsia" w:ascii="仿宋" w:hAnsi="仿宋" w:eastAsia="仿宋" w:cs="仿宋"/>
          <w:color w:val="auto"/>
          <w:lang w:eastAsia="zh-CN"/>
        </w:rPr>
      </w:pPr>
      <w:bookmarkStart w:id="55" w:name="_Toc13512"/>
      <w:r>
        <w:rPr>
          <w:rFonts w:hint="eastAsia" w:ascii="仿宋" w:hAnsi="仿宋" w:eastAsia="仿宋" w:cs="仿宋"/>
        </w:rPr>
        <w:t>8.5</w:t>
      </w:r>
      <w:r>
        <w:rPr>
          <w:rFonts w:hint="eastAsia" w:ascii="仿宋" w:hAnsi="仿宋" w:eastAsia="仿宋" w:cs="仿宋"/>
          <w:lang w:eastAsia="zh-CN"/>
        </w:rPr>
        <w:t>人员</w:t>
      </w:r>
      <w:r>
        <w:rPr>
          <w:rFonts w:hint="eastAsia" w:ascii="仿宋" w:hAnsi="仿宋" w:eastAsia="仿宋" w:cs="仿宋"/>
          <w:color w:val="auto"/>
        </w:rPr>
        <w:t>访谈</w:t>
      </w:r>
      <w:r>
        <w:rPr>
          <w:rFonts w:hint="eastAsia" w:ascii="仿宋" w:hAnsi="仿宋" w:eastAsia="仿宋" w:cs="仿宋"/>
          <w:color w:val="auto"/>
          <w:lang w:eastAsia="zh-CN"/>
        </w:rPr>
        <w:t>表</w:t>
      </w:r>
      <w:bookmarkEnd w:id="55"/>
    </w:p>
    <w:p>
      <w:pPr>
        <w:spacing w:line="360" w:lineRule="auto"/>
        <w:ind w:firstLine="565" w:firstLineChars="202"/>
        <w:rPr>
          <w:rFonts w:hint="eastAsia" w:ascii="仿宋" w:hAnsi="仿宋" w:eastAsia="仿宋" w:cs="仿宋"/>
          <w:sz w:val="28"/>
          <w:lang w:eastAsia="zh-CN"/>
        </w:rPr>
      </w:pPr>
      <w:r>
        <w:rPr>
          <w:rFonts w:hint="eastAsia" w:ascii="仿宋" w:hAnsi="仿宋" w:eastAsia="仿宋" w:cs="仿宋"/>
          <w:sz w:val="28"/>
          <w:lang w:eastAsia="zh-CN"/>
        </w:rPr>
        <w:drawing>
          <wp:inline distT="0" distB="0" distL="114300" distR="114300">
            <wp:extent cx="5564505" cy="8011160"/>
            <wp:effectExtent l="0" t="0" r="17145" b="8890"/>
            <wp:docPr id="105"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
                    <pic:cNvPicPr>
                      <a:picLocks noChangeAspect="1"/>
                    </pic:cNvPicPr>
                  </pic:nvPicPr>
                  <pic:blipFill>
                    <a:blip r:embed="rId52"/>
                    <a:stretch>
                      <a:fillRect/>
                    </a:stretch>
                  </pic:blipFill>
                  <pic:spPr>
                    <a:xfrm>
                      <a:off x="0" y="0"/>
                      <a:ext cx="5564505" cy="8011160"/>
                    </a:xfrm>
                    <a:prstGeom prst="rect">
                      <a:avLst/>
                    </a:prstGeom>
                  </pic:spPr>
                </pic:pic>
              </a:graphicData>
            </a:graphic>
          </wp:inline>
        </w:drawing>
      </w:r>
    </w:p>
    <w:p>
      <w:pPr>
        <w:spacing w:line="360" w:lineRule="auto"/>
        <w:ind w:firstLine="565" w:firstLineChars="202"/>
        <w:rPr>
          <w:rFonts w:hint="eastAsia" w:ascii="仿宋" w:hAnsi="仿宋" w:eastAsia="仿宋" w:cs="仿宋"/>
          <w:sz w:val="28"/>
          <w:lang w:eastAsia="zh-CN"/>
        </w:rPr>
      </w:pPr>
      <w:r>
        <w:rPr>
          <w:rFonts w:hint="eastAsia" w:ascii="仿宋" w:hAnsi="仿宋" w:eastAsia="仿宋" w:cs="仿宋"/>
          <w:sz w:val="28"/>
          <w:lang w:eastAsia="zh-CN"/>
        </w:rPr>
        <w:drawing>
          <wp:inline distT="0" distB="0" distL="114300" distR="114300">
            <wp:extent cx="5575300" cy="7738745"/>
            <wp:effectExtent l="0" t="0" r="6350" b="14605"/>
            <wp:docPr id="106" name="图片 10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2"/>
                    <pic:cNvPicPr>
                      <a:picLocks noChangeAspect="1"/>
                    </pic:cNvPicPr>
                  </pic:nvPicPr>
                  <pic:blipFill>
                    <a:blip r:embed="rId53"/>
                    <a:stretch>
                      <a:fillRect/>
                    </a:stretch>
                  </pic:blipFill>
                  <pic:spPr>
                    <a:xfrm>
                      <a:off x="0" y="0"/>
                      <a:ext cx="5575300" cy="7738745"/>
                    </a:xfrm>
                    <a:prstGeom prst="rect">
                      <a:avLst/>
                    </a:prstGeom>
                  </pic:spPr>
                </pic:pic>
              </a:graphicData>
            </a:graphic>
          </wp:inline>
        </w:drawing>
      </w:r>
    </w:p>
    <w:p>
      <w:pPr>
        <w:spacing w:line="360" w:lineRule="auto"/>
        <w:ind w:firstLine="565" w:firstLineChars="202"/>
        <w:rPr>
          <w:rFonts w:hint="eastAsia" w:ascii="仿宋" w:hAnsi="仿宋" w:eastAsia="仿宋" w:cs="仿宋"/>
          <w:sz w:val="28"/>
          <w:lang w:eastAsia="zh-CN"/>
        </w:rPr>
      </w:pPr>
      <w:r>
        <w:rPr>
          <w:rFonts w:hint="eastAsia" w:ascii="仿宋" w:hAnsi="仿宋" w:eastAsia="仿宋" w:cs="仿宋"/>
          <w:sz w:val="28"/>
          <w:lang w:eastAsia="zh-CN"/>
        </w:rPr>
        <w:drawing>
          <wp:inline distT="0" distB="0" distL="114300" distR="114300">
            <wp:extent cx="5562600" cy="7803515"/>
            <wp:effectExtent l="0" t="0" r="0" b="6985"/>
            <wp:docPr id="107" name="图片 1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3"/>
                    <pic:cNvPicPr>
                      <a:picLocks noChangeAspect="1"/>
                    </pic:cNvPicPr>
                  </pic:nvPicPr>
                  <pic:blipFill>
                    <a:blip r:embed="rId54"/>
                    <a:stretch>
                      <a:fillRect/>
                    </a:stretch>
                  </pic:blipFill>
                  <pic:spPr>
                    <a:xfrm>
                      <a:off x="0" y="0"/>
                      <a:ext cx="5562600" cy="7803515"/>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8950" cy="7785100"/>
            <wp:effectExtent l="0" t="0" r="12700" b="6350"/>
            <wp:docPr id="108" name="图片 10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
                    <pic:cNvPicPr>
                      <a:picLocks noChangeAspect="1"/>
                    </pic:cNvPicPr>
                  </pic:nvPicPr>
                  <pic:blipFill>
                    <a:blip r:embed="rId55"/>
                    <a:stretch>
                      <a:fillRect/>
                    </a:stretch>
                  </pic:blipFill>
                  <pic:spPr>
                    <a:xfrm>
                      <a:off x="0" y="0"/>
                      <a:ext cx="5568950" cy="7785100"/>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1330" cy="7973060"/>
            <wp:effectExtent l="0" t="0" r="1270" b="8890"/>
            <wp:docPr id="109" name="图片 109"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5"/>
                    <pic:cNvPicPr>
                      <a:picLocks noChangeAspect="1"/>
                    </pic:cNvPicPr>
                  </pic:nvPicPr>
                  <pic:blipFill>
                    <a:blip r:embed="rId56"/>
                    <a:stretch>
                      <a:fillRect/>
                    </a:stretch>
                  </pic:blipFill>
                  <pic:spPr>
                    <a:xfrm>
                      <a:off x="0" y="0"/>
                      <a:ext cx="5561330" cy="7973060"/>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7045" cy="8154670"/>
            <wp:effectExtent l="0" t="0" r="14605" b="17780"/>
            <wp:docPr id="110" name="图片 11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6"/>
                    <pic:cNvPicPr>
                      <a:picLocks noChangeAspect="1"/>
                    </pic:cNvPicPr>
                  </pic:nvPicPr>
                  <pic:blipFill>
                    <a:blip r:embed="rId57"/>
                    <a:stretch>
                      <a:fillRect/>
                    </a:stretch>
                  </pic:blipFill>
                  <pic:spPr>
                    <a:xfrm>
                      <a:off x="0" y="0"/>
                      <a:ext cx="5567045" cy="8154670"/>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2125" cy="8192770"/>
            <wp:effectExtent l="0" t="0" r="9525" b="17780"/>
            <wp:docPr id="111" name="图片 11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7"/>
                    <pic:cNvPicPr>
                      <a:picLocks noChangeAspect="1"/>
                    </pic:cNvPicPr>
                  </pic:nvPicPr>
                  <pic:blipFill>
                    <a:blip r:embed="rId58"/>
                    <a:stretch>
                      <a:fillRect/>
                    </a:stretch>
                  </pic:blipFill>
                  <pic:spPr>
                    <a:xfrm>
                      <a:off x="0" y="0"/>
                      <a:ext cx="5572125" cy="8192770"/>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val="en-US" w:eastAsia="zh-CN"/>
        </w:rPr>
      </w:pPr>
      <w:r>
        <w:rPr>
          <w:rFonts w:hint="eastAsia" w:ascii="仿宋" w:hAnsi="仿宋" w:eastAsia="仿宋" w:cs="仿宋"/>
          <w:sz w:val="5"/>
          <w:lang w:val="en-US" w:eastAsia="zh-CN"/>
        </w:rPr>
        <w:t>.</w:t>
      </w: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lang w:val="en-US" w:eastAsia="zh-CN"/>
        </w:rPr>
      </w:pPr>
      <w:r>
        <w:rPr>
          <w:rFonts w:hint="eastAsia" w:ascii="仿宋" w:hAnsi="仿宋" w:eastAsia="仿宋" w:cs="仿宋"/>
          <w:sz w:val="5"/>
          <w:lang w:val="en-US" w:eastAsia="zh-CN"/>
        </w:rPr>
        <w:drawing>
          <wp:inline distT="0" distB="0" distL="114300" distR="114300">
            <wp:extent cx="5565140" cy="7990205"/>
            <wp:effectExtent l="0" t="0" r="16510" b="10795"/>
            <wp:docPr id="112" name="图片 11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8"/>
                    <pic:cNvPicPr>
                      <a:picLocks noChangeAspect="1"/>
                    </pic:cNvPicPr>
                  </pic:nvPicPr>
                  <pic:blipFill>
                    <a:blip r:embed="rId59"/>
                    <a:stretch>
                      <a:fillRect/>
                    </a:stretch>
                  </pic:blipFill>
                  <pic:spPr>
                    <a:xfrm>
                      <a:off x="0" y="0"/>
                      <a:ext cx="5565140" cy="7990205"/>
                    </a:xfrm>
                    <a:prstGeom prst="rect">
                      <a:avLst/>
                    </a:prstGeom>
                  </pic:spPr>
                </pic:pic>
              </a:graphicData>
            </a:graphic>
          </wp:inline>
        </w:drawing>
      </w:r>
    </w:p>
    <w:p>
      <w:pPr>
        <w:spacing w:line="0" w:lineRule="atLeast"/>
        <w:rPr>
          <w:rFonts w:hint="eastAsia" w:ascii="仿宋" w:hAnsi="仿宋" w:eastAsia="仿宋" w:cs="仿宋"/>
          <w:sz w:val="5"/>
          <w:lang w:val="en-US" w:eastAsia="zh-CN"/>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7045" cy="7863205"/>
            <wp:effectExtent l="0" t="0" r="14605" b="4445"/>
            <wp:docPr id="113" name="图片 113"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9"/>
                    <pic:cNvPicPr>
                      <a:picLocks noChangeAspect="1"/>
                    </pic:cNvPicPr>
                  </pic:nvPicPr>
                  <pic:blipFill>
                    <a:blip r:embed="rId60"/>
                    <a:stretch>
                      <a:fillRect/>
                    </a:stretch>
                  </pic:blipFill>
                  <pic:spPr>
                    <a:xfrm>
                      <a:off x="0" y="0"/>
                      <a:ext cx="5567045" cy="7863205"/>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4665" cy="8085455"/>
            <wp:effectExtent l="0" t="0" r="6985" b="10795"/>
            <wp:docPr id="114" name="图片 11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0"/>
                    <pic:cNvPicPr>
                      <a:picLocks noChangeAspect="1"/>
                    </pic:cNvPicPr>
                  </pic:nvPicPr>
                  <pic:blipFill>
                    <a:blip r:embed="rId61"/>
                    <a:stretch>
                      <a:fillRect/>
                    </a:stretch>
                  </pic:blipFill>
                  <pic:spPr>
                    <a:xfrm>
                      <a:off x="0" y="0"/>
                      <a:ext cx="5574665" cy="8085455"/>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5775" cy="8060055"/>
            <wp:effectExtent l="0" t="0" r="15875" b="17145"/>
            <wp:docPr id="115" name="图片 11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11"/>
                    <pic:cNvPicPr>
                      <a:picLocks noChangeAspect="1"/>
                    </pic:cNvPicPr>
                  </pic:nvPicPr>
                  <pic:blipFill>
                    <a:blip r:embed="rId62"/>
                    <a:stretch>
                      <a:fillRect/>
                    </a:stretch>
                  </pic:blipFill>
                  <pic:spPr>
                    <a:xfrm>
                      <a:off x="0" y="0"/>
                      <a:ext cx="5565775" cy="8060055"/>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2600" cy="7851140"/>
            <wp:effectExtent l="0" t="0" r="0" b="16510"/>
            <wp:docPr id="116" name="图片 116"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2"/>
                    <pic:cNvPicPr>
                      <a:picLocks noChangeAspect="1"/>
                    </pic:cNvPicPr>
                  </pic:nvPicPr>
                  <pic:blipFill>
                    <a:blip r:embed="rId63"/>
                    <a:stretch>
                      <a:fillRect/>
                    </a:stretch>
                  </pic:blipFill>
                  <pic:spPr>
                    <a:xfrm>
                      <a:off x="0" y="0"/>
                      <a:ext cx="5562600" cy="7851140"/>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0060" cy="7863205"/>
            <wp:effectExtent l="0" t="0" r="2540" b="4445"/>
            <wp:docPr id="117" name="图片 11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13"/>
                    <pic:cNvPicPr>
                      <a:picLocks noChangeAspect="1"/>
                    </pic:cNvPicPr>
                  </pic:nvPicPr>
                  <pic:blipFill>
                    <a:blip r:embed="rId64"/>
                    <a:stretch>
                      <a:fillRect/>
                    </a:stretch>
                  </pic:blipFill>
                  <pic:spPr>
                    <a:xfrm>
                      <a:off x="0" y="0"/>
                      <a:ext cx="5560060" cy="7863205"/>
                    </a:xfrm>
                    <a:prstGeom prst="rect">
                      <a:avLst/>
                    </a:prstGeom>
                  </pic:spPr>
                </pic:pic>
              </a:graphicData>
            </a:graphic>
          </wp:inline>
        </w:drawing>
      </w:r>
    </w:p>
    <w:p>
      <w:pPr>
        <w:spacing w:line="0" w:lineRule="atLeast"/>
        <w:rPr>
          <w:rFonts w:hint="eastAsia" w:ascii="仿宋" w:hAnsi="仿宋" w:eastAsia="仿宋" w:cs="仿宋"/>
          <w:sz w:val="5"/>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3395" cy="7973060"/>
            <wp:effectExtent l="0" t="0" r="8255" b="8890"/>
            <wp:docPr id="118" name="图片 11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14"/>
                    <pic:cNvPicPr>
                      <a:picLocks noChangeAspect="1"/>
                    </pic:cNvPicPr>
                  </pic:nvPicPr>
                  <pic:blipFill>
                    <a:blip r:embed="rId65"/>
                    <a:stretch>
                      <a:fillRect/>
                    </a:stretch>
                  </pic:blipFill>
                  <pic:spPr>
                    <a:xfrm>
                      <a:off x="0" y="0"/>
                      <a:ext cx="5573395" cy="797306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1330" cy="7960360"/>
            <wp:effectExtent l="0" t="0" r="1270" b="2540"/>
            <wp:docPr id="119" name="图片 119"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5"/>
                    <pic:cNvPicPr>
                      <a:picLocks noChangeAspect="1"/>
                    </pic:cNvPicPr>
                  </pic:nvPicPr>
                  <pic:blipFill>
                    <a:blip r:embed="rId66"/>
                    <a:stretch>
                      <a:fillRect/>
                    </a:stretch>
                  </pic:blipFill>
                  <pic:spPr>
                    <a:xfrm>
                      <a:off x="0" y="0"/>
                      <a:ext cx="5561330" cy="796036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0695" cy="8133080"/>
            <wp:effectExtent l="0" t="0" r="1905" b="1270"/>
            <wp:docPr id="120" name="图片 120"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16"/>
                    <pic:cNvPicPr>
                      <a:picLocks noChangeAspect="1"/>
                    </pic:cNvPicPr>
                  </pic:nvPicPr>
                  <pic:blipFill>
                    <a:blip r:embed="rId67"/>
                    <a:stretch>
                      <a:fillRect/>
                    </a:stretch>
                  </pic:blipFill>
                  <pic:spPr>
                    <a:xfrm>
                      <a:off x="0" y="0"/>
                      <a:ext cx="5560695" cy="813308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9585" cy="7974330"/>
            <wp:effectExtent l="0" t="0" r="12065" b="7620"/>
            <wp:docPr id="121" name="图片 121"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17"/>
                    <pic:cNvPicPr>
                      <a:picLocks noChangeAspect="1"/>
                    </pic:cNvPicPr>
                  </pic:nvPicPr>
                  <pic:blipFill>
                    <a:blip r:embed="rId68"/>
                    <a:stretch>
                      <a:fillRect/>
                    </a:stretch>
                  </pic:blipFill>
                  <pic:spPr>
                    <a:xfrm>
                      <a:off x="0" y="0"/>
                      <a:ext cx="5569585" cy="797433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9585" cy="7827010"/>
            <wp:effectExtent l="0" t="0" r="12065" b="2540"/>
            <wp:docPr id="122" name="图片 122"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18"/>
                    <pic:cNvPicPr>
                      <a:picLocks noChangeAspect="1"/>
                    </pic:cNvPicPr>
                  </pic:nvPicPr>
                  <pic:blipFill>
                    <a:blip r:embed="rId69"/>
                    <a:stretch>
                      <a:fillRect/>
                    </a:stretch>
                  </pic:blipFill>
                  <pic:spPr>
                    <a:xfrm>
                      <a:off x="0" y="0"/>
                      <a:ext cx="5569585" cy="782701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9585" cy="8009255"/>
            <wp:effectExtent l="0" t="0" r="12065" b="10795"/>
            <wp:docPr id="123" name="图片 123"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19"/>
                    <pic:cNvPicPr>
                      <a:picLocks noChangeAspect="1"/>
                    </pic:cNvPicPr>
                  </pic:nvPicPr>
                  <pic:blipFill>
                    <a:blip r:embed="rId70"/>
                    <a:stretch>
                      <a:fillRect/>
                    </a:stretch>
                  </pic:blipFill>
                  <pic:spPr>
                    <a:xfrm>
                      <a:off x="0" y="0"/>
                      <a:ext cx="5569585" cy="8009255"/>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8950" cy="8085455"/>
            <wp:effectExtent l="0" t="0" r="12700" b="10795"/>
            <wp:docPr id="124" name="图片 124"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20"/>
                    <pic:cNvPicPr>
                      <a:picLocks noChangeAspect="1"/>
                    </pic:cNvPicPr>
                  </pic:nvPicPr>
                  <pic:blipFill>
                    <a:blip r:embed="rId71"/>
                    <a:stretch>
                      <a:fillRect/>
                    </a:stretch>
                  </pic:blipFill>
                  <pic:spPr>
                    <a:xfrm>
                      <a:off x="0" y="0"/>
                      <a:ext cx="5568950" cy="8085455"/>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4505" cy="8048625"/>
            <wp:effectExtent l="0" t="0" r="17145" b="9525"/>
            <wp:docPr id="125" name="图片 1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1"/>
                    <pic:cNvPicPr>
                      <a:picLocks noChangeAspect="1"/>
                    </pic:cNvPicPr>
                  </pic:nvPicPr>
                  <pic:blipFill>
                    <a:blip r:embed="rId72"/>
                    <a:stretch>
                      <a:fillRect/>
                    </a:stretch>
                  </pic:blipFill>
                  <pic:spPr>
                    <a:xfrm>
                      <a:off x="0" y="0"/>
                      <a:ext cx="5564505" cy="8048625"/>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2125" cy="7974330"/>
            <wp:effectExtent l="0" t="0" r="9525" b="7620"/>
            <wp:docPr id="126" name="图片 1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22"/>
                    <pic:cNvPicPr>
                      <a:picLocks noChangeAspect="1"/>
                    </pic:cNvPicPr>
                  </pic:nvPicPr>
                  <pic:blipFill>
                    <a:blip r:embed="rId73"/>
                    <a:stretch>
                      <a:fillRect/>
                    </a:stretch>
                  </pic:blipFill>
                  <pic:spPr>
                    <a:xfrm>
                      <a:off x="0" y="0"/>
                      <a:ext cx="5572125" cy="797433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8950" cy="8090535"/>
            <wp:effectExtent l="0" t="0" r="12700" b="5715"/>
            <wp:docPr id="127" name="图片 12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23"/>
                    <pic:cNvPicPr>
                      <a:picLocks noChangeAspect="1"/>
                    </pic:cNvPicPr>
                  </pic:nvPicPr>
                  <pic:blipFill>
                    <a:blip r:embed="rId74"/>
                    <a:stretch>
                      <a:fillRect/>
                    </a:stretch>
                  </pic:blipFill>
                  <pic:spPr>
                    <a:xfrm>
                      <a:off x="0" y="0"/>
                      <a:ext cx="5568950" cy="8090535"/>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64505" cy="8073390"/>
            <wp:effectExtent l="0" t="0" r="17145" b="3810"/>
            <wp:docPr id="128" name="图片 128"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24"/>
                    <pic:cNvPicPr>
                      <a:picLocks noChangeAspect="1"/>
                    </pic:cNvPicPr>
                  </pic:nvPicPr>
                  <pic:blipFill>
                    <a:blip r:embed="rId75"/>
                    <a:stretch>
                      <a:fillRect/>
                    </a:stretch>
                  </pic:blipFill>
                  <pic:spPr>
                    <a:xfrm>
                      <a:off x="0" y="0"/>
                      <a:ext cx="5564505" cy="807339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2125" cy="7960360"/>
            <wp:effectExtent l="0" t="0" r="9525" b="2540"/>
            <wp:docPr id="129" name="图片 129"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25"/>
                    <pic:cNvPicPr>
                      <a:picLocks noChangeAspect="1"/>
                    </pic:cNvPicPr>
                  </pic:nvPicPr>
                  <pic:blipFill>
                    <a:blip r:embed="rId76"/>
                    <a:stretch>
                      <a:fillRect/>
                    </a:stretch>
                  </pic:blipFill>
                  <pic:spPr>
                    <a:xfrm>
                      <a:off x="0" y="0"/>
                      <a:ext cx="5572125" cy="7960360"/>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pPr>
      <w:r>
        <w:rPr>
          <w:rFonts w:hint="eastAsia" w:ascii="仿宋" w:hAnsi="仿宋" w:eastAsia="仿宋" w:cs="仿宋"/>
          <w:sz w:val="5"/>
          <w:lang w:eastAsia="zh-CN"/>
        </w:rPr>
        <w:drawing>
          <wp:inline distT="0" distB="0" distL="114300" distR="114300">
            <wp:extent cx="5572125" cy="8011795"/>
            <wp:effectExtent l="0" t="0" r="9525" b="8255"/>
            <wp:docPr id="130" name="图片 130"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26"/>
                    <pic:cNvPicPr>
                      <a:picLocks noChangeAspect="1"/>
                    </pic:cNvPicPr>
                  </pic:nvPicPr>
                  <pic:blipFill>
                    <a:blip r:embed="rId77"/>
                    <a:stretch>
                      <a:fillRect/>
                    </a:stretch>
                  </pic:blipFill>
                  <pic:spPr>
                    <a:xfrm>
                      <a:off x="0" y="0"/>
                      <a:ext cx="5572125" cy="8011795"/>
                    </a:xfrm>
                    <a:prstGeom prst="rect">
                      <a:avLst/>
                    </a:prstGeom>
                  </pic:spPr>
                </pic:pic>
              </a:graphicData>
            </a:graphic>
          </wp:inline>
        </w:drawing>
      </w:r>
    </w:p>
    <w:p>
      <w:pPr>
        <w:spacing w:line="0" w:lineRule="atLeast"/>
        <w:rPr>
          <w:rFonts w:hint="eastAsia" w:ascii="仿宋" w:hAnsi="仿宋" w:eastAsia="仿宋" w:cs="仿宋"/>
          <w:sz w:val="5"/>
          <w:lang w:eastAsia="zh-CN"/>
        </w:rPr>
      </w:pPr>
    </w:p>
    <w:p>
      <w:pPr>
        <w:spacing w:line="0" w:lineRule="atLeast"/>
        <w:rPr>
          <w:rFonts w:hint="eastAsia" w:ascii="仿宋" w:hAnsi="仿宋" w:eastAsia="仿宋" w:cs="仿宋"/>
          <w:sz w:val="5"/>
          <w:lang w:eastAsia="zh-CN"/>
        </w:rPr>
        <w:sectPr>
          <w:pgSz w:w="11900" w:h="16840"/>
          <w:pgMar w:top="1304" w:right="1417" w:bottom="799" w:left="1701" w:header="0" w:footer="850" w:gutter="0"/>
          <w:pgNumType w:fmt="decimal"/>
          <w:cols w:space="0" w:num="1"/>
          <w:rtlGutter w:val="0"/>
          <w:docGrid w:linePitch="360" w:charSpace="0"/>
        </w:sectPr>
      </w:pPr>
      <w:r>
        <w:rPr>
          <w:rFonts w:hint="eastAsia" w:ascii="仿宋" w:hAnsi="仿宋" w:eastAsia="仿宋" w:cs="仿宋"/>
          <w:sz w:val="5"/>
          <w:lang w:eastAsia="zh-CN"/>
        </w:rPr>
        <w:drawing>
          <wp:inline distT="0" distB="0" distL="114300" distR="114300">
            <wp:extent cx="5561330" cy="7947660"/>
            <wp:effectExtent l="0" t="0" r="1270" b="15240"/>
            <wp:docPr id="131" name="图片 131"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27"/>
                    <pic:cNvPicPr>
                      <a:picLocks noChangeAspect="1"/>
                    </pic:cNvPicPr>
                  </pic:nvPicPr>
                  <pic:blipFill>
                    <a:blip r:embed="rId78"/>
                    <a:stretch>
                      <a:fillRect/>
                    </a:stretch>
                  </pic:blipFill>
                  <pic:spPr>
                    <a:xfrm>
                      <a:off x="0" y="0"/>
                      <a:ext cx="5561330" cy="7947660"/>
                    </a:xfrm>
                    <a:prstGeom prst="rect">
                      <a:avLst/>
                    </a:prstGeom>
                  </pic:spPr>
                </pic:pic>
              </a:graphicData>
            </a:graphic>
          </wp:inline>
        </w:drawing>
      </w:r>
    </w:p>
    <w:p>
      <w:pPr>
        <w:pStyle w:val="3"/>
        <w:rPr>
          <w:rFonts w:hint="eastAsia" w:ascii="仿宋" w:hAnsi="仿宋" w:eastAsia="仿宋" w:cs="仿宋"/>
        </w:rPr>
      </w:pPr>
      <w:bookmarkStart w:id="56" w:name="_Toc24879"/>
      <w:r>
        <w:rPr>
          <w:rFonts w:hint="eastAsia" w:ascii="仿宋" w:hAnsi="仿宋" w:eastAsia="仿宋" w:cs="仿宋"/>
        </w:rPr>
        <w:t>8.6踏勘照片</w:t>
      </w:r>
      <w:bookmarkEnd w:id="56"/>
    </w:p>
    <w:p>
      <w:pPr>
        <w:rPr>
          <w:rFonts w:hint="eastAsia" w:ascii="仿宋" w:hAnsi="仿宋" w:eastAsia="仿宋" w:cs="仿宋"/>
          <w:sz w:val="28"/>
          <w:szCs w:val="28"/>
        </w:rPr>
      </w:pPr>
      <w:r>
        <w:rPr>
          <w:rFonts w:hint="eastAsia" w:ascii="仿宋" w:hAnsi="仿宋" w:eastAsia="仿宋" w:cs="仿宋"/>
          <w:sz w:val="28"/>
          <w:szCs w:val="28"/>
        </w:rPr>
        <w:t xml:space="preserve"> </w:t>
      </w:r>
    </w:p>
    <w:tbl>
      <w:tblPr>
        <w:tblStyle w:val="11"/>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45" w:hRule="atLeast"/>
        </w:trPr>
        <w:tc>
          <w:tcPr>
            <w:tcW w:w="8296"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sz w:val="36"/>
                <w:szCs w:val="36"/>
              </w:rPr>
            </w:pPr>
            <w:r>
              <w:rPr>
                <w:rFonts w:hint="eastAsia" w:ascii="仿宋" w:hAnsi="仿宋" w:eastAsia="仿宋" w:cs="仿宋"/>
                <w:sz w:val="36"/>
                <w:szCs w:val="36"/>
              </w:rPr>
              <w:drawing>
                <wp:inline distT="0" distB="0" distL="0" distR="0">
                  <wp:extent cx="4533900" cy="3400425"/>
                  <wp:effectExtent l="0" t="0" r="0" b="952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33900" cy="34004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296" w:type="dxa"/>
            <w:tcBorders>
              <w:top w:val="single" w:color="auto" w:sz="4" w:space="0"/>
              <w:left w:val="single" w:color="auto" w:sz="4" w:space="0"/>
              <w:bottom w:val="single" w:color="auto" w:sz="4" w:space="0"/>
              <w:right w:val="single" w:color="auto" w:sz="4" w:space="0"/>
            </w:tcBorders>
          </w:tcPr>
          <w:p>
            <w:pPr>
              <w:ind w:right="520"/>
              <w:rPr>
                <w:rFonts w:hint="eastAsia" w:ascii="仿宋" w:hAnsi="仿宋" w:eastAsia="仿宋" w:cs="仿宋"/>
                <w:sz w:val="21"/>
                <w:szCs w:val="21"/>
              </w:rPr>
            </w:pPr>
            <w:r>
              <w:rPr>
                <w:rFonts w:hint="eastAsia" w:ascii="仿宋" w:hAnsi="仿宋" w:eastAsia="仿宋" w:cs="仿宋"/>
                <w:sz w:val="21"/>
                <w:szCs w:val="21"/>
              </w:rPr>
              <w:t>拍摄日期2022年2月6日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trPr>
        <w:tc>
          <w:tcPr>
            <w:tcW w:w="8296" w:type="dxa"/>
            <w:tcBorders>
              <w:top w:val="single" w:color="auto" w:sz="4" w:space="0"/>
              <w:left w:val="single" w:color="auto" w:sz="4" w:space="0"/>
              <w:bottom w:val="single" w:color="auto" w:sz="4" w:space="0"/>
              <w:right w:val="single" w:color="auto" w:sz="4" w:space="0"/>
            </w:tcBorders>
          </w:tcPr>
          <w:p>
            <w:pPr>
              <w:jc w:val="center"/>
              <w:rPr>
                <w:rFonts w:hint="eastAsia" w:ascii="仿宋" w:hAnsi="仿宋" w:eastAsia="仿宋" w:cs="仿宋"/>
                <w:sz w:val="36"/>
                <w:szCs w:val="36"/>
              </w:rPr>
            </w:pPr>
            <w:r>
              <w:rPr>
                <w:rFonts w:hint="eastAsia" w:ascii="仿宋" w:hAnsi="仿宋" w:eastAsia="仿宋" w:cs="仿宋"/>
                <w:sz w:val="36"/>
                <w:szCs w:val="36"/>
              </w:rPr>
              <w:drawing>
                <wp:inline distT="0" distB="0" distL="0" distR="0">
                  <wp:extent cx="4693920" cy="316611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695647" cy="3167818"/>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c>
          <w:tcPr>
            <w:tcW w:w="8296" w:type="dxa"/>
            <w:tcBorders>
              <w:top w:val="single" w:color="auto" w:sz="4" w:space="0"/>
              <w:left w:val="single" w:color="auto" w:sz="4" w:space="0"/>
              <w:bottom w:val="single" w:color="auto" w:sz="4" w:space="0"/>
              <w:right w:val="single" w:color="auto" w:sz="4" w:space="0"/>
            </w:tcBorders>
          </w:tcPr>
          <w:p>
            <w:pPr>
              <w:ind w:right="520" w:firstLine="34"/>
              <w:rPr>
                <w:rFonts w:hint="eastAsia" w:ascii="仿宋" w:hAnsi="仿宋" w:eastAsia="仿宋" w:cs="仿宋"/>
                <w:sz w:val="36"/>
                <w:szCs w:val="36"/>
              </w:rPr>
            </w:pPr>
            <w:r>
              <w:rPr>
                <w:rFonts w:hint="eastAsia" w:ascii="仿宋" w:hAnsi="仿宋" w:eastAsia="仿宋" w:cs="仿宋"/>
                <w:sz w:val="21"/>
                <w:szCs w:val="21"/>
              </w:rPr>
              <w:t>拍摄日期2022年2月6日</w:t>
            </w:r>
          </w:p>
        </w:tc>
      </w:tr>
    </w:tbl>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tbl>
      <w:tblPr>
        <w:tblStyle w:val="12"/>
        <w:tblW w:w="89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4"/>
        <w:gridCol w:w="44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741930" cy="2056765"/>
                  <wp:effectExtent l="0" t="0" r="1270" b="63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1930" cy="2056765"/>
                          </a:xfrm>
                          <a:prstGeom prst="rect">
                            <a:avLst/>
                          </a:prstGeom>
                        </pic:spPr>
                      </pic:pic>
                    </a:graphicData>
                  </a:graphic>
                </wp:inline>
              </w:drawing>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696210" cy="2022475"/>
                  <wp:effectExtent l="0" t="0" r="889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96210" cy="20224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北界</w:t>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东界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2600325" cy="2583180"/>
                  <wp:effectExtent l="0" t="0" r="9525" b="762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600325" cy="2583180"/>
                          </a:xfrm>
                          <a:prstGeom prst="rect">
                            <a:avLst/>
                          </a:prstGeom>
                        </pic:spPr>
                      </pic:pic>
                    </a:graphicData>
                  </a:graphic>
                </wp:inline>
              </w:drawing>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drawing>
                <wp:inline distT="0" distB="0" distL="0" distR="0">
                  <wp:extent cx="3577590" cy="2682240"/>
                  <wp:effectExtent l="0" t="0" r="3810" b="381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79034" cy="2683011"/>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534"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南界</w:t>
            </w:r>
          </w:p>
        </w:tc>
        <w:tc>
          <w:tcPr>
            <w:tcW w:w="4462" w:type="dxa"/>
          </w:tcPr>
          <w:p>
            <w:pPr>
              <w:spacing w:line="360" w:lineRule="auto"/>
              <w:rPr>
                <w:rFonts w:hint="eastAsia" w:ascii="仿宋" w:hAnsi="仿宋" w:eastAsia="仿宋" w:cs="仿宋"/>
                <w:sz w:val="21"/>
                <w:szCs w:val="21"/>
              </w:rPr>
            </w:pPr>
            <w:r>
              <w:rPr>
                <w:rFonts w:hint="eastAsia" w:ascii="仿宋" w:hAnsi="仿宋" w:eastAsia="仿宋" w:cs="仿宋"/>
                <w:sz w:val="21"/>
                <w:szCs w:val="21"/>
              </w:rPr>
              <w:t>西界</w:t>
            </w:r>
          </w:p>
        </w:tc>
      </w:tr>
    </w:tbl>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rPr>
          <w:rFonts w:hint="eastAsia" w:ascii="仿宋" w:hAnsi="仿宋" w:eastAsia="仿宋" w:cs="仿宋"/>
          <w:sz w:val="28"/>
          <w:szCs w:val="28"/>
        </w:rPr>
      </w:pPr>
    </w:p>
    <w:p>
      <w:pPr>
        <w:spacing w:line="0" w:lineRule="atLeast"/>
        <w:rPr>
          <w:rFonts w:hint="eastAsia" w:ascii="仿宋" w:hAnsi="仿宋" w:eastAsia="仿宋" w:cs="仿宋"/>
          <w:sz w:val="32"/>
        </w:rPr>
      </w:pPr>
    </w:p>
    <w:p>
      <w:pPr>
        <w:pStyle w:val="3"/>
        <w:rPr>
          <w:rFonts w:hint="eastAsia" w:ascii="仿宋" w:hAnsi="仿宋" w:eastAsia="仿宋" w:cs="仿宋"/>
          <w:color w:val="FF0000"/>
          <w:lang w:eastAsia="zh-CN"/>
        </w:rPr>
      </w:pPr>
      <w:bookmarkStart w:id="57" w:name="_Toc6639"/>
      <w:r>
        <w:rPr>
          <w:rFonts w:hint="eastAsia" w:ascii="仿宋" w:hAnsi="仿宋" w:eastAsia="仿宋" w:cs="仿宋"/>
        </w:rPr>
        <w:t>8.7</w:t>
      </w:r>
      <w:r>
        <w:rPr>
          <w:rFonts w:hint="eastAsia" w:ascii="仿宋" w:hAnsi="仿宋" w:eastAsia="仿宋" w:cs="仿宋"/>
          <w:color w:val="FF0000"/>
        </w:rPr>
        <w:t xml:space="preserve"> </w:t>
      </w:r>
      <w:r>
        <w:rPr>
          <w:rFonts w:hint="eastAsia" w:ascii="仿宋" w:hAnsi="仿宋" w:eastAsia="仿宋" w:cs="仿宋"/>
          <w:color w:val="auto"/>
        </w:rPr>
        <w:t>访谈</w:t>
      </w:r>
      <w:r>
        <w:rPr>
          <w:rFonts w:hint="eastAsia" w:ascii="仿宋" w:hAnsi="仿宋" w:eastAsia="仿宋" w:cs="仿宋"/>
          <w:color w:val="auto"/>
          <w:lang w:eastAsia="zh-CN"/>
        </w:rPr>
        <w:t>照片</w:t>
      </w:r>
      <w:bookmarkEnd w:id="57"/>
    </w:p>
    <w:p>
      <w:pPr>
        <w:spacing w:line="0" w:lineRule="atLeast"/>
        <w:ind w:left="558" w:leftChars="0" w:hanging="558" w:hangingChars="155"/>
        <w:jc w:val="center"/>
        <w:rPr>
          <w:rFonts w:hint="eastAsia" w:ascii="仿宋" w:hAnsi="仿宋" w:eastAsia="仿宋" w:cs="仿宋"/>
          <w:sz w:val="36"/>
          <w:szCs w:val="36"/>
          <w:lang w:val="en-US" w:eastAsia="zh-CN"/>
        </w:rPr>
      </w:pPr>
      <w:r>
        <w:rPr>
          <w:rFonts w:hint="eastAsia" w:ascii="仿宋" w:hAnsi="仿宋" w:eastAsia="仿宋" w:cs="仿宋"/>
          <w:sz w:val="36"/>
          <w:szCs w:val="36"/>
          <w:lang w:eastAsia="zh-CN"/>
        </w:rPr>
        <w:drawing>
          <wp:inline distT="0" distB="0" distL="114300" distR="114300">
            <wp:extent cx="2375535" cy="3109595"/>
            <wp:effectExtent l="0" t="0" r="5715" b="14605"/>
            <wp:docPr id="132" name="图片 132" descr="1648717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1648717159(1)"/>
                    <pic:cNvPicPr>
                      <a:picLocks noChangeAspect="1"/>
                    </pic:cNvPicPr>
                  </pic:nvPicPr>
                  <pic:blipFill>
                    <a:blip r:embed="rId85"/>
                    <a:stretch>
                      <a:fillRect/>
                    </a:stretch>
                  </pic:blipFill>
                  <pic:spPr>
                    <a:xfrm>
                      <a:off x="0" y="0"/>
                      <a:ext cx="2375535" cy="3109595"/>
                    </a:xfrm>
                    <a:prstGeom prst="rect">
                      <a:avLst/>
                    </a:prstGeom>
                  </pic:spPr>
                </pic:pic>
              </a:graphicData>
            </a:graphic>
          </wp:inline>
        </w:drawing>
      </w:r>
      <w:r>
        <w:rPr>
          <w:rFonts w:hint="eastAsia" w:ascii="仿宋" w:hAnsi="仿宋" w:eastAsia="仿宋" w:cs="仿宋"/>
          <w:sz w:val="36"/>
          <w:szCs w:val="36"/>
          <w:lang w:val="en-US" w:eastAsia="zh-CN"/>
        </w:rPr>
        <w:t xml:space="preserve"> </w:t>
      </w:r>
      <w:r>
        <w:rPr>
          <w:rFonts w:hint="eastAsia" w:ascii="仿宋" w:hAnsi="仿宋" w:eastAsia="仿宋" w:cs="仿宋"/>
          <w:sz w:val="36"/>
          <w:szCs w:val="36"/>
          <w:lang w:eastAsia="zh-CN"/>
        </w:rPr>
        <w:drawing>
          <wp:inline distT="0" distB="0" distL="114300" distR="114300">
            <wp:extent cx="2444115" cy="3168650"/>
            <wp:effectExtent l="0" t="0" r="13335" b="12700"/>
            <wp:docPr id="133" name="图片 133" descr="1648717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1648717198(1)"/>
                    <pic:cNvPicPr>
                      <a:picLocks noChangeAspect="1"/>
                    </pic:cNvPicPr>
                  </pic:nvPicPr>
                  <pic:blipFill>
                    <a:blip r:embed="rId86"/>
                    <a:stretch>
                      <a:fillRect/>
                    </a:stretch>
                  </pic:blipFill>
                  <pic:spPr>
                    <a:xfrm>
                      <a:off x="0" y="0"/>
                      <a:ext cx="2444115" cy="3168650"/>
                    </a:xfrm>
                    <a:prstGeom prst="rect">
                      <a:avLst/>
                    </a:prstGeom>
                  </pic:spPr>
                </pic:pic>
              </a:graphicData>
            </a:graphic>
          </wp:inline>
        </w:drawing>
      </w:r>
    </w:p>
    <w:p>
      <w:pPr>
        <w:spacing w:line="0" w:lineRule="atLeast"/>
        <w:ind w:left="558" w:leftChars="0" w:hanging="558" w:hangingChars="155"/>
        <w:jc w:val="center"/>
        <w:rPr>
          <w:rFonts w:hint="eastAsia" w:ascii="仿宋" w:hAnsi="仿宋" w:eastAsia="仿宋" w:cs="仿宋"/>
          <w:sz w:val="36"/>
          <w:szCs w:val="36"/>
          <w:lang w:val="en-US" w:eastAsia="zh-CN"/>
        </w:rPr>
      </w:pPr>
      <w:r>
        <w:rPr>
          <w:rFonts w:hint="eastAsia" w:ascii="仿宋" w:hAnsi="仿宋" w:eastAsia="仿宋" w:cs="仿宋"/>
          <w:sz w:val="36"/>
          <w:szCs w:val="36"/>
          <w:lang w:eastAsia="zh-CN"/>
        </w:rPr>
        <w:drawing>
          <wp:inline distT="0" distB="0" distL="114300" distR="114300">
            <wp:extent cx="2522855" cy="1864360"/>
            <wp:effectExtent l="0" t="0" r="10795" b="2540"/>
            <wp:docPr id="134" name="图片 134" descr="16487172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1648717250(1)"/>
                    <pic:cNvPicPr>
                      <a:picLocks noChangeAspect="1"/>
                    </pic:cNvPicPr>
                  </pic:nvPicPr>
                  <pic:blipFill>
                    <a:blip r:embed="rId87"/>
                    <a:stretch>
                      <a:fillRect/>
                    </a:stretch>
                  </pic:blipFill>
                  <pic:spPr>
                    <a:xfrm>
                      <a:off x="0" y="0"/>
                      <a:ext cx="2522855" cy="1864360"/>
                    </a:xfrm>
                    <a:prstGeom prst="rect">
                      <a:avLst/>
                    </a:prstGeom>
                  </pic:spPr>
                </pic:pic>
              </a:graphicData>
            </a:graphic>
          </wp:inline>
        </w:drawing>
      </w:r>
      <w:r>
        <w:rPr>
          <w:rFonts w:hint="eastAsia" w:ascii="仿宋" w:hAnsi="仿宋" w:eastAsia="仿宋" w:cs="仿宋"/>
          <w:sz w:val="36"/>
          <w:szCs w:val="36"/>
          <w:lang w:val="en-US" w:eastAsia="zh-CN"/>
        </w:rPr>
        <w:t xml:space="preserve"> </w:t>
      </w:r>
      <w:r>
        <w:rPr>
          <w:rFonts w:hint="eastAsia" w:ascii="仿宋" w:hAnsi="仿宋" w:eastAsia="仿宋" w:cs="仿宋"/>
          <w:sz w:val="36"/>
          <w:szCs w:val="36"/>
          <w:lang w:eastAsia="zh-CN"/>
        </w:rPr>
        <w:drawing>
          <wp:inline distT="0" distB="0" distL="114300" distR="114300">
            <wp:extent cx="2615565" cy="2013585"/>
            <wp:effectExtent l="0" t="0" r="13335" b="5715"/>
            <wp:docPr id="135" name="图片 135" descr="1648717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1648717269(1)"/>
                    <pic:cNvPicPr>
                      <a:picLocks noChangeAspect="1"/>
                    </pic:cNvPicPr>
                  </pic:nvPicPr>
                  <pic:blipFill>
                    <a:blip r:embed="rId88"/>
                    <a:stretch>
                      <a:fillRect/>
                    </a:stretch>
                  </pic:blipFill>
                  <pic:spPr>
                    <a:xfrm>
                      <a:off x="0" y="0"/>
                      <a:ext cx="2615565" cy="2013585"/>
                    </a:xfrm>
                    <a:prstGeom prst="rect">
                      <a:avLst/>
                    </a:prstGeom>
                  </pic:spPr>
                </pic:pic>
              </a:graphicData>
            </a:graphic>
          </wp:inline>
        </w:drawing>
      </w:r>
    </w:p>
    <w:p>
      <w:pPr>
        <w:spacing w:line="0" w:lineRule="atLeast"/>
        <w:ind w:left="560"/>
        <w:jc w:val="center"/>
        <w:rPr>
          <w:rFonts w:hint="eastAsia" w:ascii="仿宋" w:hAnsi="仿宋" w:eastAsia="仿宋" w:cs="仿宋"/>
          <w:sz w:val="36"/>
          <w:szCs w:val="36"/>
          <w:lang w:eastAsia="zh-CN"/>
        </w:rPr>
      </w:pPr>
    </w:p>
    <w:p>
      <w:pPr>
        <w:spacing w:line="0" w:lineRule="atLeast"/>
        <w:ind w:left="558" w:leftChars="0" w:hanging="558" w:hangingChars="155"/>
        <w:rPr>
          <w:rFonts w:hint="eastAsia" w:ascii="仿宋" w:hAnsi="仿宋" w:eastAsia="仿宋" w:cs="仿宋"/>
          <w:sz w:val="36"/>
          <w:szCs w:val="36"/>
          <w:lang w:val="en-US" w:eastAsia="zh-CN"/>
        </w:rPr>
      </w:pPr>
      <w:r>
        <w:rPr>
          <w:rFonts w:hint="eastAsia" w:ascii="仿宋" w:hAnsi="仿宋" w:eastAsia="仿宋" w:cs="仿宋"/>
          <w:sz w:val="36"/>
          <w:szCs w:val="36"/>
          <w:lang w:eastAsia="zh-CN"/>
        </w:rPr>
        <w:drawing>
          <wp:inline distT="0" distB="0" distL="114300" distR="114300">
            <wp:extent cx="2647315" cy="2002155"/>
            <wp:effectExtent l="0" t="0" r="635" b="17145"/>
            <wp:docPr id="136" name="图片 136" descr="1648717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648717290(1)"/>
                    <pic:cNvPicPr>
                      <a:picLocks noChangeAspect="1"/>
                    </pic:cNvPicPr>
                  </pic:nvPicPr>
                  <pic:blipFill>
                    <a:blip r:embed="rId89"/>
                    <a:stretch>
                      <a:fillRect/>
                    </a:stretch>
                  </pic:blipFill>
                  <pic:spPr>
                    <a:xfrm>
                      <a:off x="0" y="0"/>
                      <a:ext cx="2647315" cy="2002155"/>
                    </a:xfrm>
                    <a:prstGeom prst="rect">
                      <a:avLst/>
                    </a:prstGeom>
                  </pic:spPr>
                </pic:pic>
              </a:graphicData>
            </a:graphic>
          </wp:inline>
        </w:drawing>
      </w:r>
      <w:r>
        <w:rPr>
          <w:rFonts w:hint="eastAsia" w:ascii="仿宋" w:hAnsi="仿宋" w:eastAsia="仿宋" w:cs="仿宋"/>
          <w:sz w:val="36"/>
          <w:szCs w:val="36"/>
          <w:lang w:val="en-US" w:eastAsia="zh-CN"/>
        </w:rPr>
        <w:t xml:space="preserve"> </w:t>
      </w:r>
      <w:r>
        <w:rPr>
          <w:rFonts w:hint="eastAsia" w:ascii="仿宋" w:hAnsi="仿宋" w:eastAsia="仿宋" w:cs="仿宋"/>
          <w:sz w:val="36"/>
          <w:szCs w:val="36"/>
          <w:lang w:eastAsia="zh-CN"/>
        </w:rPr>
        <w:drawing>
          <wp:inline distT="0" distB="0" distL="114300" distR="114300">
            <wp:extent cx="2664460" cy="1985645"/>
            <wp:effectExtent l="0" t="0" r="2540" b="14605"/>
            <wp:docPr id="137" name="图片 137" descr="1648717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1648717310(1)"/>
                    <pic:cNvPicPr>
                      <a:picLocks noChangeAspect="1"/>
                    </pic:cNvPicPr>
                  </pic:nvPicPr>
                  <pic:blipFill>
                    <a:blip r:embed="rId90"/>
                    <a:stretch>
                      <a:fillRect/>
                    </a:stretch>
                  </pic:blipFill>
                  <pic:spPr>
                    <a:xfrm>
                      <a:off x="0" y="0"/>
                      <a:ext cx="2664460" cy="1985645"/>
                    </a:xfrm>
                    <a:prstGeom prst="rect">
                      <a:avLst/>
                    </a:prstGeom>
                  </pic:spPr>
                </pic:pic>
              </a:graphicData>
            </a:graphic>
          </wp:inline>
        </w:drawing>
      </w:r>
    </w:p>
    <w:p>
      <w:pPr>
        <w:spacing w:line="0" w:lineRule="atLeast"/>
        <w:ind w:left="560"/>
        <w:rPr>
          <w:rFonts w:hint="eastAsia" w:ascii="仿宋" w:hAnsi="仿宋" w:eastAsia="仿宋" w:cs="仿宋"/>
          <w:sz w:val="36"/>
          <w:szCs w:val="36"/>
        </w:rPr>
      </w:pPr>
    </w:p>
    <w:p>
      <w:pPr>
        <w:spacing w:line="0" w:lineRule="atLeast"/>
        <w:ind w:left="558" w:leftChars="0" w:hanging="558" w:hangingChars="155"/>
        <w:rPr>
          <w:rFonts w:hint="eastAsia" w:ascii="仿宋" w:hAnsi="仿宋" w:eastAsia="仿宋" w:cs="仿宋"/>
          <w:sz w:val="36"/>
          <w:szCs w:val="36"/>
          <w:lang w:val="en-US" w:eastAsia="zh-CN"/>
        </w:rPr>
      </w:pPr>
      <w:r>
        <w:rPr>
          <w:rFonts w:hint="eastAsia" w:ascii="仿宋" w:hAnsi="仿宋" w:eastAsia="仿宋" w:cs="仿宋"/>
          <w:sz w:val="36"/>
          <w:szCs w:val="36"/>
          <w:lang w:eastAsia="zh-CN"/>
        </w:rPr>
        <w:drawing>
          <wp:inline distT="0" distB="0" distL="114300" distR="114300">
            <wp:extent cx="2701290" cy="2279650"/>
            <wp:effectExtent l="0" t="0" r="3810" b="6350"/>
            <wp:docPr id="138" name="图片 138" descr="16487173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1648717329(1)"/>
                    <pic:cNvPicPr>
                      <a:picLocks noChangeAspect="1"/>
                    </pic:cNvPicPr>
                  </pic:nvPicPr>
                  <pic:blipFill>
                    <a:blip r:embed="rId91"/>
                    <a:stretch>
                      <a:fillRect/>
                    </a:stretch>
                  </pic:blipFill>
                  <pic:spPr>
                    <a:xfrm>
                      <a:off x="0" y="0"/>
                      <a:ext cx="2701290" cy="2279650"/>
                    </a:xfrm>
                    <a:prstGeom prst="rect">
                      <a:avLst/>
                    </a:prstGeom>
                  </pic:spPr>
                </pic:pic>
              </a:graphicData>
            </a:graphic>
          </wp:inline>
        </w:drawing>
      </w:r>
      <w:r>
        <w:rPr>
          <w:rFonts w:hint="eastAsia" w:ascii="仿宋" w:hAnsi="仿宋" w:eastAsia="仿宋" w:cs="仿宋"/>
          <w:sz w:val="36"/>
          <w:szCs w:val="36"/>
          <w:lang w:val="en-US" w:eastAsia="zh-CN"/>
        </w:rPr>
        <w:t xml:space="preserve"> </w:t>
      </w:r>
      <w:r>
        <w:rPr>
          <w:rFonts w:hint="eastAsia" w:ascii="仿宋" w:hAnsi="仿宋" w:eastAsia="仿宋" w:cs="仿宋"/>
          <w:sz w:val="36"/>
          <w:szCs w:val="36"/>
          <w:lang w:eastAsia="zh-CN"/>
        </w:rPr>
        <w:drawing>
          <wp:inline distT="0" distB="0" distL="114300" distR="114300">
            <wp:extent cx="2539365" cy="2248535"/>
            <wp:effectExtent l="0" t="0" r="13335" b="18415"/>
            <wp:docPr id="139" name="图片 139" descr="1648717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1648717350(1)"/>
                    <pic:cNvPicPr>
                      <a:picLocks noChangeAspect="1"/>
                    </pic:cNvPicPr>
                  </pic:nvPicPr>
                  <pic:blipFill>
                    <a:blip r:embed="rId92"/>
                    <a:stretch>
                      <a:fillRect/>
                    </a:stretch>
                  </pic:blipFill>
                  <pic:spPr>
                    <a:xfrm>
                      <a:off x="0" y="0"/>
                      <a:ext cx="2539365" cy="2248535"/>
                    </a:xfrm>
                    <a:prstGeom prst="rect">
                      <a:avLst/>
                    </a:prstGeom>
                  </pic:spPr>
                </pic:pic>
              </a:graphicData>
            </a:graphic>
          </wp:inline>
        </w:drawing>
      </w: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spacing w:line="0" w:lineRule="atLeast"/>
        <w:ind w:left="560"/>
        <w:rPr>
          <w:rFonts w:hint="eastAsia" w:ascii="仿宋" w:hAnsi="仿宋" w:eastAsia="仿宋" w:cs="仿宋"/>
          <w:sz w:val="36"/>
          <w:szCs w:val="36"/>
        </w:rPr>
      </w:pPr>
    </w:p>
    <w:p>
      <w:pPr>
        <w:rPr>
          <w:rFonts w:hint="eastAsia" w:ascii="仿宋" w:hAnsi="仿宋" w:eastAsia="仿宋" w:cs="仿宋"/>
          <w:sz w:val="36"/>
          <w:szCs w:val="36"/>
        </w:rPr>
      </w:pPr>
    </w:p>
    <w:p>
      <w:pPr>
        <w:rPr>
          <w:rFonts w:hint="eastAsia" w:ascii="仿宋" w:hAnsi="仿宋" w:eastAsia="仿宋" w:cs="仿宋"/>
          <w:sz w:val="36"/>
          <w:szCs w:val="36"/>
        </w:rPr>
      </w:pPr>
    </w:p>
    <w:p>
      <w:pPr>
        <w:pStyle w:val="3"/>
        <w:rPr>
          <w:rFonts w:hint="eastAsia" w:ascii="仿宋" w:hAnsi="仿宋" w:eastAsia="仿宋" w:cs="仿宋"/>
        </w:rPr>
      </w:pPr>
      <w:bookmarkStart w:id="58" w:name="_Toc27587"/>
      <w:r>
        <w:rPr>
          <w:rFonts w:hint="eastAsia" w:ascii="仿宋" w:hAnsi="仿宋" w:eastAsia="仿宋" w:cs="仿宋"/>
        </w:rPr>
        <w:t xml:space="preserve">8.8 </w:t>
      </w:r>
      <w:r>
        <w:rPr>
          <w:rFonts w:hint="eastAsia" w:ascii="仿宋" w:hAnsi="仿宋" w:eastAsia="仿宋" w:cs="仿宋"/>
          <w:lang w:eastAsia="zh-CN"/>
        </w:rPr>
        <w:t>地块</w:t>
      </w:r>
      <w:r>
        <w:rPr>
          <w:rFonts w:hint="eastAsia" w:ascii="仿宋" w:hAnsi="仿宋" w:eastAsia="仿宋" w:cs="仿宋"/>
        </w:rPr>
        <w:t>岩土工程勘察报告</w:t>
      </w:r>
      <w:bookmarkEnd w:id="58"/>
    </w:p>
    <w:p>
      <w:pPr>
        <w:rPr>
          <w:rFonts w:hint="eastAsia" w:ascii="仿宋" w:hAnsi="仿宋" w:eastAsia="仿宋" w:cs="仿宋"/>
          <w:sz w:val="36"/>
          <w:szCs w:val="36"/>
          <w:lang w:eastAsia="zh-CN"/>
        </w:rPr>
      </w:pPr>
      <w:r>
        <w:rPr>
          <w:rFonts w:hint="eastAsia" w:ascii="仿宋" w:hAnsi="仿宋" w:eastAsia="仿宋" w:cs="仿宋"/>
          <w:sz w:val="36"/>
          <w:szCs w:val="36"/>
          <w:lang w:eastAsia="zh-CN"/>
        </w:rPr>
        <w:drawing>
          <wp:inline distT="0" distB="0" distL="114300" distR="114300">
            <wp:extent cx="5353050" cy="7630795"/>
            <wp:effectExtent l="0" t="0" r="0" b="8255"/>
            <wp:docPr id="14" name="图片 14" descr="16486325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648632589(1)"/>
                    <pic:cNvPicPr>
                      <a:picLocks noChangeAspect="1"/>
                    </pic:cNvPicPr>
                  </pic:nvPicPr>
                  <pic:blipFill>
                    <a:blip r:embed="rId93"/>
                    <a:stretch>
                      <a:fillRect/>
                    </a:stretch>
                  </pic:blipFill>
                  <pic:spPr>
                    <a:xfrm>
                      <a:off x="0" y="0"/>
                      <a:ext cx="5353050" cy="7630795"/>
                    </a:xfrm>
                    <a:prstGeom prst="rect">
                      <a:avLst/>
                    </a:prstGeom>
                  </pic:spPr>
                </pic:pic>
              </a:graphicData>
            </a:graphic>
          </wp:inline>
        </w:drawing>
      </w:r>
    </w:p>
    <w:p>
      <w:pPr>
        <w:rPr>
          <w:rFonts w:hint="eastAsia" w:ascii="仿宋" w:hAnsi="仿宋" w:eastAsia="仿宋" w:cs="仿宋"/>
          <w:sz w:val="36"/>
          <w:szCs w:val="36"/>
        </w:rPr>
      </w:pPr>
    </w:p>
    <w:p>
      <w:pPr>
        <w:rPr>
          <w:rFonts w:hint="eastAsia" w:ascii="仿宋" w:hAnsi="仿宋" w:eastAsia="仿宋" w:cs="仿宋"/>
          <w:sz w:val="36"/>
          <w:szCs w:val="36"/>
          <w:lang w:eastAsia="zh-CN"/>
        </w:rPr>
      </w:pPr>
      <w:r>
        <w:rPr>
          <w:rFonts w:hint="eastAsia" w:ascii="仿宋" w:hAnsi="仿宋" w:eastAsia="仿宋" w:cs="仿宋"/>
          <w:sz w:val="36"/>
          <w:szCs w:val="36"/>
          <w:lang w:eastAsia="zh-CN"/>
        </w:rPr>
        <w:drawing>
          <wp:inline distT="0" distB="0" distL="114300" distR="114300">
            <wp:extent cx="5895975" cy="9047480"/>
            <wp:effectExtent l="0" t="0" r="9525" b="1270"/>
            <wp:docPr id="15" name="图片 15" descr="16486326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648632637(1)"/>
                    <pic:cNvPicPr>
                      <a:picLocks noChangeAspect="1"/>
                    </pic:cNvPicPr>
                  </pic:nvPicPr>
                  <pic:blipFill>
                    <a:blip r:embed="rId94"/>
                    <a:stretch>
                      <a:fillRect/>
                    </a:stretch>
                  </pic:blipFill>
                  <pic:spPr>
                    <a:xfrm>
                      <a:off x="0" y="0"/>
                      <a:ext cx="5895975" cy="9047480"/>
                    </a:xfrm>
                    <a:prstGeom prst="rect">
                      <a:avLst/>
                    </a:prstGeom>
                  </pic:spPr>
                </pic:pic>
              </a:graphicData>
            </a:graphic>
          </wp:inline>
        </w:drawing>
      </w:r>
    </w:p>
    <w:p>
      <w:pPr>
        <w:rPr>
          <w:rFonts w:hint="eastAsia" w:ascii="仿宋" w:hAnsi="仿宋" w:eastAsia="仿宋" w:cs="仿宋"/>
          <w:sz w:val="36"/>
          <w:szCs w:val="36"/>
          <w:lang w:eastAsia="zh-CN"/>
        </w:rPr>
      </w:pPr>
      <w:r>
        <w:rPr>
          <w:rFonts w:hint="eastAsia" w:ascii="仿宋" w:hAnsi="仿宋" w:eastAsia="仿宋" w:cs="仿宋"/>
          <w:sz w:val="36"/>
          <w:szCs w:val="36"/>
          <w:lang w:eastAsia="zh-CN"/>
        </w:rPr>
        <w:drawing>
          <wp:inline distT="0" distB="0" distL="114300" distR="114300">
            <wp:extent cx="5848350" cy="8599170"/>
            <wp:effectExtent l="0" t="0" r="0" b="11430"/>
            <wp:docPr id="16" name="图片 16" descr="16486326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48632672(1)"/>
                    <pic:cNvPicPr>
                      <a:picLocks noChangeAspect="1"/>
                    </pic:cNvPicPr>
                  </pic:nvPicPr>
                  <pic:blipFill>
                    <a:blip r:embed="rId95"/>
                    <a:stretch>
                      <a:fillRect/>
                    </a:stretch>
                  </pic:blipFill>
                  <pic:spPr>
                    <a:xfrm>
                      <a:off x="0" y="0"/>
                      <a:ext cx="5848350" cy="8599170"/>
                    </a:xfrm>
                    <a:prstGeom prst="rect">
                      <a:avLst/>
                    </a:prstGeom>
                  </pic:spPr>
                </pic:pic>
              </a:graphicData>
            </a:graphic>
          </wp:inline>
        </w:drawing>
      </w:r>
    </w:p>
    <w:p>
      <w:pPr>
        <w:rPr>
          <w:rFonts w:hint="eastAsia" w:ascii="仿宋" w:hAnsi="仿宋" w:eastAsia="仿宋" w:cs="仿宋"/>
          <w:sz w:val="36"/>
          <w:szCs w:val="36"/>
        </w:rPr>
      </w:pPr>
    </w:p>
    <w:sectPr>
      <w:pgSz w:w="11900" w:h="16840"/>
      <w:pgMar w:top="1304" w:right="1417" w:bottom="799" w:left="1701" w:header="0" w:footer="850" w:gutter="0"/>
      <w:pgNumType w:fmt="decimal"/>
      <w:cols w:space="0" w:num="1"/>
      <w:rtlGutter w:val="0"/>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Light">
    <w:altName w:val="宋体"/>
    <w:panose1 w:val="02010600030101010101"/>
    <w:charset w:val="86"/>
    <w:family w:val="auto"/>
    <w:pitch w:val="default"/>
    <w:sig w:usb0="00000000" w:usb1="00000000" w:usb2="00000016" w:usb3="00000000" w:csb0="0004000F" w:csb1="00000000"/>
  </w:font>
  <w:font w:name="等线">
    <w:altName w:val="微软雅黑"/>
    <w:panose1 w:val="02010600030101010101"/>
    <w:charset w:val="86"/>
    <w:family w:val="auto"/>
    <w:pitch w:val="default"/>
    <w:sig w:usb0="00000000" w:usb1="00000000" w:usb2="00000016" w:usb3="00000000" w:csb0="0004000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2FF" w:usb1="400004FF" w:usb2="00000000" w:usb3="00000000" w:csb0="2000019F" w:csb1="00000000"/>
  </w:font>
  <w:font w:name="等线">
    <w:altName w:val="Arial Unicode MS"/>
    <w:panose1 w:val="00000000000000000000"/>
    <w:charset w:val="00"/>
    <w:family w:val="auto"/>
    <w:pitch w:val="default"/>
    <w:sig w:usb0="00000000" w:usb1="00000000" w:usb2="00000000" w:usb3="00000000" w:csb0="00000000" w:csb1="00000000"/>
  </w:font>
  <w:font w:name="Arial Unicode MS">
    <w:panose1 w:val="020B0604020202020204"/>
    <w:charset w:val="86"/>
    <w:family w:val="auto"/>
    <w:pitch w:val="default"/>
    <w:sig w:usb0="FFFFFFFF" w:usb1="E9FFFFFF" w:usb2="0000003F" w:usb3="00000000" w:csb0="603F01FF" w:csb1="FFFF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318298173"/>
      <w:docPartObj>
        <w:docPartGallery w:val="autotext"/>
      </w:docPartObj>
    </w:sdtPr>
    <w:sdtContent>
      <w:p>
        <w:pPr>
          <w:pStyle w:val="7"/>
          <w:jc w:val="center"/>
        </w:pPr>
      </w:p>
    </w:sdtContent>
  </w:sdt>
  <w:p>
    <w:pPr>
      <w:pStyle w:val="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gf/wEVAgAAFQQAAA4AAABkcnMvZTJvRG9jLnhtbK1Ty47TMBTdI/EP&#10;lvc0adG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HJFiWYKOzr9+H76+fv06xuBDgC11s/gt7HwDN0702HRg95DGefu&#10;KqfijYkI7ID6eIFXdIHwGDSdTKc5TBy24YH82VO4dT68F0aRKBTUYX8JVnZY+9C7Di6xmjarRsq0&#10;Q6lJW9Drt1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Dgf/wEVAgAAFQQAAA4AAAAAAAAA&#10;AQAgAAAAHwEAAGRycy9lMm9Eb2MueG1sUEsFBgAAAAAGAAYAWQEAAKY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LDdT5xQCAAAVBAAADgAAAAAAAAAB&#10;ACAAAAAfAQAAZHJzL2Uyb0RvYy54bWxQSwUGAAAAAAYABgBZAQAApQUAAAAA&#10;">
              <v:fill on="f" focussize="0,0"/>
              <v:stroke on="f" weight="0.5pt"/>
              <v:imagedata o:title=""/>
              <o:lock v:ext="edit" aspectratio="f"/>
              <v:textbox inset="0mm,0mm,0mm,0mm" style="mso-fit-shape-to-text:t;">
                <w:txbxContent>
                  <w:p>
                    <w:pPr>
                      <w:pStyle w:val="7"/>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12</w:t>
                    </w:r>
                    <w:r>
                      <w:rPr>
                        <w:rFonts w:hint="eastAsia"/>
                        <w:lang w:eastAsia="zh-CN"/>
                      </w:rPr>
                      <w:fldChar w:fldCharType="end"/>
                    </w:r>
                  </w:p>
                </w:txbxContent>
              </v:textbox>
            </v:shape>
          </w:pict>
        </mc:Fallback>
      </mc:AlternateContent>
    </w:r>
    <w:sdt>
      <w:sdtPr>
        <w:id w:val="1318298173"/>
        <w:docPartObj>
          <w:docPartGallery w:val="autotext"/>
        </w:docPartObj>
      </w:sdtP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7"/>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KvJmgwVAgAAFQQAAA4AAAAAAAAA&#10;AQAgAAAAHwEAAGRycy9lMm9Eb2MueG1sUEsFBgAAAAAGAAYAWQEAAKYFAAAAAA==&#10;">
              <v:fill on="f" focussize="0,0"/>
              <v:stroke on="f" weight="0.5pt"/>
              <v:imagedata o:title=""/>
              <o:lock v:ext="edit" aspectratio="f"/>
              <v:textbox inset="0mm,0mm,0mm,0mm" style="mso-fit-shape-to-text:t;">
                <w:txbxContent>
                  <w:p>
                    <w:pPr>
                      <w:pStyle w:val="7"/>
                    </w:pPr>
                    <w:r>
                      <w:fldChar w:fldCharType="begin"/>
                    </w:r>
                    <w:r>
                      <w:instrText xml:space="preserve"> PAGE  \* MERGEFORMAT </w:instrText>
                    </w:r>
                    <w:r>
                      <w:fldChar w:fldCharType="separate"/>
                    </w:r>
                    <w:r>
                      <w:t>1</w:t>
                    </w:r>
                    <w:r>
                      <w:fldChar w:fldCharType="end"/>
                    </w:r>
                  </w:p>
                </w:txbxContent>
              </v:textbox>
            </v:shape>
          </w:pict>
        </mc:Fallback>
      </mc:AlternateContent>
    </w:r>
    <w:sdt>
      <w:sdtPr>
        <w:id w:val="1318298173"/>
        <w:docPartObj>
          <w:docPartGallery w:val="autotext"/>
        </w:docPartObj>
      </w:sdtPr>
      <w:sdtContent/>
    </w:sdt>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tentative="0">
      <w:start w:val="1"/>
      <w:numFmt w:val="decimal"/>
      <w:lvlText w:val="3.4.%1"/>
      <w:lvlJc w:val="left"/>
    </w:lvl>
    <w:lvl w:ilvl="1" w:tentative="0">
      <w:start w:val="1"/>
      <w:numFmt w:val="bullet"/>
      <w:lvlText w:val="图"/>
      <w:lvlJc w:val="left"/>
    </w:lvl>
    <w:lvl w:ilvl="2" w:tentative="0">
      <w:start w:val="1"/>
      <w:numFmt w:val="bullet"/>
      <w:lvlText w:val=""/>
      <w:lvlJc w:val="left"/>
    </w:lvl>
    <w:lvl w:ilvl="3" w:tentative="0">
      <w:start w:val="1"/>
      <w:numFmt w:val="bullet"/>
      <w:lvlText w:val=""/>
      <w:lvlJc w:val="left"/>
    </w:lvl>
    <w:lvl w:ilvl="4" w:tentative="0">
      <w:start w:val="1"/>
      <w:numFmt w:val="bullet"/>
      <w:lvlText w:val=""/>
      <w:lvlJc w:val="left"/>
    </w:lvl>
    <w:lvl w:ilvl="5" w:tentative="0">
      <w:start w:val="1"/>
      <w:numFmt w:val="bullet"/>
      <w:lvlText w:val=""/>
      <w:lvlJc w:val="left"/>
    </w:lvl>
    <w:lvl w:ilvl="6" w:tentative="0">
      <w:start w:val="1"/>
      <w:numFmt w:val="bullet"/>
      <w:lvlText w:val=""/>
      <w:lvlJc w:val="left"/>
    </w:lvl>
    <w:lvl w:ilvl="7" w:tentative="0">
      <w:start w:val="1"/>
      <w:numFmt w:val="bullet"/>
      <w:lvlText w:val=""/>
      <w:lvlJc w:val="left"/>
    </w:lvl>
    <w:lvl w:ilvl="8" w:tentative="0">
      <w:start w:val="1"/>
      <w:numFmt w:val="bullet"/>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0"/>
  <w:bordersDoNotSurroundFooter w:val="0"/>
  <w:documentProtection w:enforcement="0"/>
  <w:defaultTabStop w:val="420"/>
  <w:drawingGridHorizontalSpacing w:val="10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029D"/>
    <w:rsid w:val="00001716"/>
    <w:rsid w:val="00004A96"/>
    <w:rsid w:val="00005FC2"/>
    <w:rsid w:val="00012C96"/>
    <w:rsid w:val="00013C29"/>
    <w:rsid w:val="00017FA4"/>
    <w:rsid w:val="00021DAD"/>
    <w:rsid w:val="000242D4"/>
    <w:rsid w:val="00027A97"/>
    <w:rsid w:val="00030BC9"/>
    <w:rsid w:val="000315B0"/>
    <w:rsid w:val="0003212E"/>
    <w:rsid w:val="00050F7E"/>
    <w:rsid w:val="00064DCC"/>
    <w:rsid w:val="00066F62"/>
    <w:rsid w:val="0008089F"/>
    <w:rsid w:val="00083C82"/>
    <w:rsid w:val="00091163"/>
    <w:rsid w:val="00091C63"/>
    <w:rsid w:val="000A0D68"/>
    <w:rsid w:val="000A2CE6"/>
    <w:rsid w:val="000B195B"/>
    <w:rsid w:val="000B266D"/>
    <w:rsid w:val="000B6842"/>
    <w:rsid w:val="000C180C"/>
    <w:rsid w:val="000C32E5"/>
    <w:rsid w:val="000C55F5"/>
    <w:rsid w:val="000C5872"/>
    <w:rsid w:val="000F6FA4"/>
    <w:rsid w:val="00101C32"/>
    <w:rsid w:val="00103FBF"/>
    <w:rsid w:val="00105D93"/>
    <w:rsid w:val="00107D22"/>
    <w:rsid w:val="001112C5"/>
    <w:rsid w:val="00111A38"/>
    <w:rsid w:val="001122C7"/>
    <w:rsid w:val="00132A90"/>
    <w:rsid w:val="00135620"/>
    <w:rsid w:val="00140EE1"/>
    <w:rsid w:val="00144A94"/>
    <w:rsid w:val="001464D8"/>
    <w:rsid w:val="00146B96"/>
    <w:rsid w:val="001524CA"/>
    <w:rsid w:val="001549F9"/>
    <w:rsid w:val="00156CE2"/>
    <w:rsid w:val="001609F2"/>
    <w:rsid w:val="00162744"/>
    <w:rsid w:val="00165269"/>
    <w:rsid w:val="00172201"/>
    <w:rsid w:val="00174D1A"/>
    <w:rsid w:val="001753E5"/>
    <w:rsid w:val="00184C87"/>
    <w:rsid w:val="00184D55"/>
    <w:rsid w:val="00185AAA"/>
    <w:rsid w:val="00190851"/>
    <w:rsid w:val="00193A67"/>
    <w:rsid w:val="001A391E"/>
    <w:rsid w:val="001A5DDE"/>
    <w:rsid w:val="001A7D3C"/>
    <w:rsid w:val="001B16FA"/>
    <w:rsid w:val="001B2F9B"/>
    <w:rsid w:val="001B2FE4"/>
    <w:rsid w:val="001B6EEF"/>
    <w:rsid w:val="001C1624"/>
    <w:rsid w:val="001C4BE7"/>
    <w:rsid w:val="001D2087"/>
    <w:rsid w:val="001D2F99"/>
    <w:rsid w:val="001D5C70"/>
    <w:rsid w:val="001D6076"/>
    <w:rsid w:val="001E2BD2"/>
    <w:rsid w:val="001F1B25"/>
    <w:rsid w:val="001F6707"/>
    <w:rsid w:val="001F76AF"/>
    <w:rsid w:val="00204B77"/>
    <w:rsid w:val="00213B7E"/>
    <w:rsid w:val="002232C4"/>
    <w:rsid w:val="002247FC"/>
    <w:rsid w:val="00225623"/>
    <w:rsid w:val="00226D87"/>
    <w:rsid w:val="002314B8"/>
    <w:rsid w:val="00233FBA"/>
    <w:rsid w:val="00234D35"/>
    <w:rsid w:val="00245EBA"/>
    <w:rsid w:val="00246E1A"/>
    <w:rsid w:val="00247E6D"/>
    <w:rsid w:val="0025380C"/>
    <w:rsid w:val="00255EA6"/>
    <w:rsid w:val="002561FE"/>
    <w:rsid w:val="00260DDF"/>
    <w:rsid w:val="00262CCD"/>
    <w:rsid w:val="00266172"/>
    <w:rsid w:val="002662CF"/>
    <w:rsid w:val="00271F86"/>
    <w:rsid w:val="00272956"/>
    <w:rsid w:val="00272EC6"/>
    <w:rsid w:val="00274D54"/>
    <w:rsid w:val="00275478"/>
    <w:rsid w:val="002756AC"/>
    <w:rsid w:val="00281504"/>
    <w:rsid w:val="002836D9"/>
    <w:rsid w:val="0028549E"/>
    <w:rsid w:val="00296A30"/>
    <w:rsid w:val="002A60B1"/>
    <w:rsid w:val="002B025B"/>
    <w:rsid w:val="002B4BCA"/>
    <w:rsid w:val="002B67C0"/>
    <w:rsid w:val="002C202F"/>
    <w:rsid w:val="002C2BCD"/>
    <w:rsid w:val="002D62DF"/>
    <w:rsid w:val="002E2B2C"/>
    <w:rsid w:val="00303798"/>
    <w:rsid w:val="00304E1A"/>
    <w:rsid w:val="00307A6F"/>
    <w:rsid w:val="00311450"/>
    <w:rsid w:val="00323DCE"/>
    <w:rsid w:val="00331671"/>
    <w:rsid w:val="00335A25"/>
    <w:rsid w:val="0034019A"/>
    <w:rsid w:val="00341723"/>
    <w:rsid w:val="00341885"/>
    <w:rsid w:val="003429DD"/>
    <w:rsid w:val="0034651B"/>
    <w:rsid w:val="00347427"/>
    <w:rsid w:val="003476B2"/>
    <w:rsid w:val="00356262"/>
    <w:rsid w:val="0035749C"/>
    <w:rsid w:val="00365C55"/>
    <w:rsid w:val="0037052D"/>
    <w:rsid w:val="00371F97"/>
    <w:rsid w:val="00372EA1"/>
    <w:rsid w:val="00375439"/>
    <w:rsid w:val="003758C6"/>
    <w:rsid w:val="00376E58"/>
    <w:rsid w:val="0038686D"/>
    <w:rsid w:val="0038724E"/>
    <w:rsid w:val="00392950"/>
    <w:rsid w:val="00393F78"/>
    <w:rsid w:val="00394F82"/>
    <w:rsid w:val="003B1221"/>
    <w:rsid w:val="003B1475"/>
    <w:rsid w:val="003C4CE8"/>
    <w:rsid w:val="003C6B26"/>
    <w:rsid w:val="003D17E4"/>
    <w:rsid w:val="003D25FB"/>
    <w:rsid w:val="003D338A"/>
    <w:rsid w:val="003D33A3"/>
    <w:rsid w:val="003D7101"/>
    <w:rsid w:val="003E019C"/>
    <w:rsid w:val="003E1E45"/>
    <w:rsid w:val="003E1EC0"/>
    <w:rsid w:val="003F09BD"/>
    <w:rsid w:val="003F0AC8"/>
    <w:rsid w:val="003F3D5C"/>
    <w:rsid w:val="003F3D62"/>
    <w:rsid w:val="004038D7"/>
    <w:rsid w:val="00406542"/>
    <w:rsid w:val="00416A1E"/>
    <w:rsid w:val="0042084F"/>
    <w:rsid w:val="00431DFD"/>
    <w:rsid w:val="00433D12"/>
    <w:rsid w:val="0043475B"/>
    <w:rsid w:val="00435642"/>
    <w:rsid w:val="004401CB"/>
    <w:rsid w:val="00440D4C"/>
    <w:rsid w:val="00443BE7"/>
    <w:rsid w:val="0044605C"/>
    <w:rsid w:val="00450DF6"/>
    <w:rsid w:val="00457F16"/>
    <w:rsid w:val="00460DEB"/>
    <w:rsid w:val="004631C4"/>
    <w:rsid w:val="00464206"/>
    <w:rsid w:val="00464F61"/>
    <w:rsid w:val="00473522"/>
    <w:rsid w:val="004759FE"/>
    <w:rsid w:val="00480C28"/>
    <w:rsid w:val="00482157"/>
    <w:rsid w:val="004827F8"/>
    <w:rsid w:val="00490C57"/>
    <w:rsid w:val="00491381"/>
    <w:rsid w:val="00491CBA"/>
    <w:rsid w:val="00494304"/>
    <w:rsid w:val="00497FCB"/>
    <w:rsid w:val="004A4354"/>
    <w:rsid w:val="004A54AC"/>
    <w:rsid w:val="004A5F20"/>
    <w:rsid w:val="004A768A"/>
    <w:rsid w:val="004B3F2F"/>
    <w:rsid w:val="004C4FF2"/>
    <w:rsid w:val="004D429E"/>
    <w:rsid w:val="004D5632"/>
    <w:rsid w:val="004D5FD6"/>
    <w:rsid w:val="004F2D4B"/>
    <w:rsid w:val="004F50F1"/>
    <w:rsid w:val="005053AA"/>
    <w:rsid w:val="00510791"/>
    <w:rsid w:val="0051090D"/>
    <w:rsid w:val="00515B35"/>
    <w:rsid w:val="00515CD0"/>
    <w:rsid w:val="005235C4"/>
    <w:rsid w:val="00523A1E"/>
    <w:rsid w:val="00525AB6"/>
    <w:rsid w:val="00535903"/>
    <w:rsid w:val="00535FF3"/>
    <w:rsid w:val="00550959"/>
    <w:rsid w:val="005521F9"/>
    <w:rsid w:val="00554339"/>
    <w:rsid w:val="00557B75"/>
    <w:rsid w:val="00557E6A"/>
    <w:rsid w:val="00560AB8"/>
    <w:rsid w:val="005641C5"/>
    <w:rsid w:val="00571106"/>
    <w:rsid w:val="0057114A"/>
    <w:rsid w:val="00571C68"/>
    <w:rsid w:val="00572D0E"/>
    <w:rsid w:val="00573EAC"/>
    <w:rsid w:val="005747EB"/>
    <w:rsid w:val="0057498B"/>
    <w:rsid w:val="0057684B"/>
    <w:rsid w:val="00576EC2"/>
    <w:rsid w:val="005936CE"/>
    <w:rsid w:val="005A0497"/>
    <w:rsid w:val="005A5735"/>
    <w:rsid w:val="005B22B8"/>
    <w:rsid w:val="005B357D"/>
    <w:rsid w:val="005B6B18"/>
    <w:rsid w:val="005C52B6"/>
    <w:rsid w:val="005D3506"/>
    <w:rsid w:val="005D3CA9"/>
    <w:rsid w:val="005E3088"/>
    <w:rsid w:val="005E40AB"/>
    <w:rsid w:val="005F1531"/>
    <w:rsid w:val="005F2CDE"/>
    <w:rsid w:val="005F5BDA"/>
    <w:rsid w:val="005F6CA6"/>
    <w:rsid w:val="00605482"/>
    <w:rsid w:val="00605C10"/>
    <w:rsid w:val="00611275"/>
    <w:rsid w:val="006174F7"/>
    <w:rsid w:val="006230E3"/>
    <w:rsid w:val="00623BEA"/>
    <w:rsid w:val="00630E09"/>
    <w:rsid w:val="00631072"/>
    <w:rsid w:val="00633EA3"/>
    <w:rsid w:val="0063453B"/>
    <w:rsid w:val="00634935"/>
    <w:rsid w:val="00636CA9"/>
    <w:rsid w:val="0064711A"/>
    <w:rsid w:val="00655C43"/>
    <w:rsid w:val="006729F0"/>
    <w:rsid w:val="00673CAE"/>
    <w:rsid w:val="006743AD"/>
    <w:rsid w:val="006778BE"/>
    <w:rsid w:val="006850CB"/>
    <w:rsid w:val="00685D31"/>
    <w:rsid w:val="00693693"/>
    <w:rsid w:val="00695371"/>
    <w:rsid w:val="006977CF"/>
    <w:rsid w:val="006A0D6E"/>
    <w:rsid w:val="006A222A"/>
    <w:rsid w:val="006A665A"/>
    <w:rsid w:val="006A73F8"/>
    <w:rsid w:val="006A768D"/>
    <w:rsid w:val="006A7DB6"/>
    <w:rsid w:val="006B366D"/>
    <w:rsid w:val="006C1957"/>
    <w:rsid w:val="006C65BF"/>
    <w:rsid w:val="006C7D83"/>
    <w:rsid w:val="006D11BB"/>
    <w:rsid w:val="006E23DC"/>
    <w:rsid w:val="006E2638"/>
    <w:rsid w:val="006E4CE8"/>
    <w:rsid w:val="006E5878"/>
    <w:rsid w:val="006E724B"/>
    <w:rsid w:val="00705A69"/>
    <w:rsid w:val="007131A5"/>
    <w:rsid w:val="00714CF4"/>
    <w:rsid w:val="007168D5"/>
    <w:rsid w:val="00723556"/>
    <w:rsid w:val="00723E86"/>
    <w:rsid w:val="00724D12"/>
    <w:rsid w:val="00730B88"/>
    <w:rsid w:val="00732D23"/>
    <w:rsid w:val="0073484D"/>
    <w:rsid w:val="00735187"/>
    <w:rsid w:val="00735D54"/>
    <w:rsid w:val="00736EAD"/>
    <w:rsid w:val="007432D3"/>
    <w:rsid w:val="007446BD"/>
    <w:rsid w:val="00745E30"/>
    <w:rsid w:val="00750318"/>
    <w:rsid w:val="007520D2"/>
    <w:rsid w:val="00752103"/>
    <w:rsid w:val="00756841"/>
    <w:rsid w:val="00765395"/>
    <w:rsid w:val="00767AE2"/>
    <w:rsid w:val="00767ED0"/>
    <w:rsid w:val="00774284"/>
    <w:rsid w:val="007766E1"/>
    <w:rsid w:val="00781D20"/>
    <w:rsid w:val="00782637"/>
    <w:rsid w:val="00783AE4"/>
    <w:rsid w:val="0078516B"/>
    <w:rsid w:val="00791F8D"/>
    <w:rsid w:val="00792D26"/>
    <w:rsid w:val="00796A5C"/>
    <w:rsid w:val="007A0137"/>
    <w:rsid w:val="007A45B8"/>
    <w:rsid w:val="007A4B33"/>
    <w:rsid w:val="007A5064"/>
    <w:rsid w:val="007A7DA0"/>
    <w:rsid w:val="007B1B85"/>
    <w:rsid w:val="007B3750"/>
    <w:rsid w:val="007C0000"/>
    <w:rsid w:val="007C34D2"/>
    <w:rsid w:val="007C38E2"/>
    <w:rsid w:val="007C4353"/>
    <w:rsid w:val="007C72D4"/>
    <w:rsid w:val="007E5B39"/>
    <w:rsid w:val="007E7A80"/>
    <w:rsid w:val="007F0927"/>
    <w:rsid w:val="007F0969"/>
    <w:rsid w:val="007F3418"/>
    <w:rsid w:val="0080021C"/>
    <w:rsid w:val="0080131E"/>
    <w:rsid w:val="00801A76"/>
    <w:rsid w:val="008054CB"/>
    <w:rsid w:val="0080632B"/>
    <w:rsid w:val="00807C1A"/>
    <w:rsid w:val="00810CF9"/>
    <w:rsid w:val="00813221"/>
    <w:rsid w:val="00813449"/>
    <w:rsid w:val="00816DE7"/>
    <w:rsid w:val="00823C6D"/>
    <w:rsid w:val="00823E40"/>
    <w:rsid w:val="00824FF2"/>
    <w:rsid w:val="00831B20"/>
    <w:rsid w:val="0083432A"/>
    <w:rsid w:val="00834928"/>
    <w:rsid w:val="00851028"/>
    <w:rsid w:val="008547C9"/>
    <w:rsid w:val="008602FE"/>
    <w:rsid w:val="00860568"/>
    <w:rsid w:val="00877AD8"/>
    <w:rsid w:val="00881F0D"/>
    <w:rsid w:val="008833B6"/>
    <w:rsid w:val="00887F2C"/>
    <w:rsid w:val="00890927"/>
    <w:rsid w:val="008962B9"/>
    <w:rsid w:val="008A1F1A"/>
    <w:rsid w:val="008A3BBD"/>
    <w:rsid w:val="008A3E05"/>
    <w:rsid w:val="008A48D4"/>
    <w:rsid w:val="008A71F6"/>
    <w:rsid w:val="008C3EFF"/>
    <w:rsid w:val="008C3FBA"/>
    <w:rsid w:val="008C596E"/>
    <w:rsid w:val="008C5E25"/>
    <w:rsid w:val="008D34BF"/>
    <w:rsid w:val="008E22F0"/>
    <w:rsid w:val="008E799B"/>
    <w:rsid w:val="00913EAB"/>
    <w:rsid w:val="009245C8"/>
    <w:rsid w:val="0092546C"/>
    <w:rsid w:val="0092791E"/>
    <w:rsid w:val="00927AF7"/>
    <w:rsid w:val="00930F4C"/>
    <w:rsid w:val="009314E2"/>
    <w:rsid w:val="0093236F"/>
    <w:rsid w:val="00932DF7"/>
    <w:rsid w:val="009368F3"/>
    <w:rsid w:val="009508AF"/>
    <w:rsid w:val="009519F6"/>
    <w:rsid w:val="0095243E"/>
    <w:rsid w:val="00953BB8"/>
    <w:rsid w:val="009556F8"/>
    <w:rsid w:val="00956519"/>
    <w:rsid w:val="00961473"/>
    <w:rsid w:val="00962D1E"/>
    <w:rsid w:val="00971C7E"/>
    <w:rsid w:val="00974AF3"/>
    <w:rsid w:val="0098389D"/>
    <w:rsid w:val="009841B7"/>
    <w:rsid w:val="00985B3A"/>
    <w:rsid w:val="00986223"/>
    <w:rsid w:val="0099163D"/>
    <w:rsid w:val="00992F96"/>
    <w:rsid w:val="0099316E"/>
    <w:rsid w:val="00994829"/>
    <w:rsid w:val="009B0E01"/>
    <w:rsid w:val="009B4A9C"/>
    <w:rsid w:val="009C18E4"/>
    <w:rsid w:val="009C6702"/>
    <w:rsid w:val="009D18AA"/>
    <w:rsid w:val="009D2A47"/>
    <w:rsid w:val="009D3CE4"/>
    <w:rsid w:val="009D4B64"/>
    <w:rsid w:val="009D70A7"/>
    <w:rsid w:val="009F10A6"/>
    <w:rsid w:val="009F1172"/>
    <w:rsid w:val="009F2AB1"/>
    <w:rsid w:val="009F7F4D"/>
    <w:rsid w:val="00A04409"/>
    <w:rsid w:val="00A05A2B"/>
    <w:rsid w:val="00A12043"/>
    <w:rsid w:val="00A16ACA"/>
    <w:rsid w:val="00A1712E"/>
    <w:rsid w:val="00A211F8"/>
    <w:rsid w:val="00A222EF"/>
    <w:rsid w:val="00A26CDC"/>
    <w:rsid w:val="00A35A56"/>
    <w:rsid w:val="00A404CC"/>
    <w:rsid w:val="00A4059D"/>
    <w:rsid w:val="00A40D79"/>
    <w:rsid w:val="00A524FD"/>
    <w:rsid w:val="00A57A8F"/>
    <w:rsid w:val="00A647E3"/>
    <w:rsid w:val="00A67A89"/>
    <w:rsid w:val="00A730AC"/>
    <w:rsid w:val="00A74523"/>
    <w:rsid w:val="00A85018"/>
    <w:rsid w:val="00A85552"/>
    <w:rsid w:val="00A92B69"/>
    <w:rsid w:val="00A9743B"/>
    <w:rsid w:val="00AA1704"/>
    <w:rsid w:val="00AA26DA"/>
    <w:rsid w:val="00AA3C72"/>
    <w:rsid w:val="00AB4E25"/>
    <w:rsid w:val="00AB6307"/>
    <w:rsid w:val="00AB6F4D"/>
    <w:rsid w:val="00AC0C0D"/>
    <w:rsid w:val="00AC135E"/>
    <w:rsid w:val="00AC4C9C"/>
    <w:rsid w:val="00AD4C82"/>
    <w:rsid w:val="00AE29B5"/>
    <w:rsid w:val="00AE3632"/>
    <w:rsid w:val="00AE39CC"/>
    <w:rsid w:val="00AF177B"/>
    <w:rsid w:val="00AF4EF1"/>
    <w:rsid w:val="00AF6D24"/>
    <w:rsid w:val="00B0564B"/>
    <w:rsid w:val="00B11F97"/>
    <w:rsid w:val="00B1356D"/>
    <w:rsid w:val="00B16E75"/>
    <w:rsid w:val="00B24A3F"/>
    <w:rsid w:val="00B3224D"/>
    <w:rsid w:val="00B33B63"/>
    <w:rsid w:val="00B35698"/>
    <w:rsid w:val="00B37B69"/>
    <w:rsid w:val="00B412B5"/>
    <w:rsid w:val="00B4179A"/>
    <w:rsid w:val="00B44880"/>
    <w:rsid w:val="00B45C54"/>
    <w:rsid w:val="00B462DB"/>
    <w:rsid w:val="00B468EF"/>
    <w:rsid w:val="00B52718"/>
    <w:rsid w:val="00B63476"/>
    <w:rsid w:val="00B650EB"/>
    <w:rsid w:val="00B74DD1"/>
    <w:rsid w:val="00B75298"/>
    <w:rsid w:val="00B76933"/>
    <w:rsid w:val="00B81D60"/>
    <w:rsid w:val="00B86670"/>
    <w:rsid w:val="00B92048"/>
    <w:rsid w:val="00B97F72"/>
    <w:rsid w:val="00BA4EC5"/>
    <w:rsid w:val="00BA7E9A"/>
    <w:rsid w:val="00BB37BC"/>
    <w:rsid w:val="00BB4D3A"/>
    <w:rsid w:val="00BB68F8"/>
    <w:rsid w:val="00BC1C1B"/>
    <w:rsid w:val="00BD17B9"/>
    <w:rsid w:val="00BD5A5D"/>
    <w:rsid w:val="00BD64D4"/>
    <w:rsid w:val="00BD661A"/>
    <w:rsid w:val="00BF5D08"/>
    <w:rsid w:val="00C002A3"/>
    <w:rsid w:val="00C00C81"/>
    <w:rsid w:val="00C0264B"/>
    <w:rsid w:val="00C07621"/>
    <w:rsid w:val="00C13868"/>
    <w:rsid w:val="00C14846"/>
    <w:rsid w:val="00C15924"/>
    <w:rsid w:val="00C15C22"/>
    <w:rsid w:val="00C160F3"/>
    <w:rsid w:val="00C17EAA"/>
    <w:rsid w:val="00C21FF1"/>
    <w:rsid w:val="00C224BB"/>
    <w:rsid w:val="00C27B8B"/>
    <w:rsid w:val="00C315EA"/>
    <w:rsid w:val="00C36664"/>
    <w:rsid w:val="00C4234E"/>
    <w:rsid w:val="00C526C5"/>
    <w:rsid w:val="00C53D36"/>
    <w:rsid w:val="00C56FC3"/>
    <w:rsid w:val="00C611A4"/>
    <w:rsid w:val="00C62E88"/>
    <w:rsid w:val="00C62F83"/>
    <w:rsid w:val="00C6410B"/>
    <w:rsid w:val="00C6533F"/>
    <w:rsid w:val="00C70065"/>
    <w:rsid w:val="00C82192"/>
    <w:rsid w:val="00C83331"/>
    <w:rsid w:val="00C8428C"/>
    <w:rsid w:val="00C8676F"/>
    <w:rsid w:val="00C9321A"/>
    <w:rsid w:val="00C95F4A"/>
    <w:rsid w:val="00CA4619"/>
    <w:rsid w:val="00CA63AA"/>
    <w:rsid w:val="00CA656F"/>
    <w:rsid w:val="00CA7CB5"/>
    <w:rsid w:val="00CB403A"/>
    <w:rsid w:val="00CC0267"/>
    <w:rsid w:val="00CC29B3"/>
    <w:rsid w:val="00CC3894"/>
    <w:rsid w:val="00CC7FEC"/>
    <w:rsid w:val="00CD185E"/>
    <w:rsid w:val="00CD5268"/>
    <w:rsid w:val="00CD6AF7"/>
    <w:rsid w:val="00CD6DE4"/>
    <w:rsid w:val="00CE756A"/>
    <w:rsid w:val="00CF0AB3"/>
    <w:rsid w:val="00D01F80"/>
    <w:rsid w:val="00D13484"/>
    <w:rsid w:val="00D149F6"/>
    <w:rsid w:val="00D2073D"/>
    <w:rsid w:val="00D36BEE"/>
    <w:rsid w:val="00D46E73"/>
    <w:rsid w:val="00D5286A"/>
    <w:rsid w:val="00D57F90"/>
    <w:rsid w:val="00D60485"/>
    <w:rsid w:val="00D6115E"/>
    <w:rsid w:val="00D618E0"/>
    <w:rsid w:val="00D61BC7"/>
    <w:rsid w:val="00D6406C"/>
    <w:rsid w:val="00D72171"/>
    <w:rsid w:val="00D8382E"/>
    <w:rsid w:val="00D842EE"/>
    <w:rsid w:val="00D84A65"/>
    <w:rsid w:val="00D8578C"/>
    <w:rsid w:val="00D90E3B"/>
    <w:rsid w:val="00D9594D"/>
    <w:rsid w:val="00D97FD7"/>
    <w:rsid w:val="00DA5CED"/>
    <w:rsid w:val="00DB08FA"/>
    <w:rsid w:val="00DB780A"/>
    <w:rsid w:val="00DE3594"/>
    <w:rsid w:val="00DE3716"/>
    <w:rsid w:val="00DE6566"/>
    <w:rsid w:val="00DF1326"/>
    <w:rsid w:val="00DF33A4"/>
    <w:rsid w:val="00DF3902"/>
    <w:rsid w:val="00DF495E"/>
    <w:rsid w:val="00DF54D6"/>
    <w:rsid w:val="00E06AFF"/>
    <w:rsid w:val="00E06C80"/>
    <w:rsid w:val="00E15ECB"/>
    <w:rsid w:val="00E26431"/>
    <w:rsid w:val="00E34F2A"/>
    <w:rsid w:val="00E40708"/>
    <w:rsid w:val="00E4177A"/>
    <w:rsid w:val="00E423DC"/>
    <w:rsid w:val="00E4264F"/>
    <w:rsid w:val="00E4298A"/>
    <w:rsid w:val="00E43622"/>
    <w:rsid w:val="00E54052"/>
    <w:rsid w:val="00E60988"/>
    <w:rsid w:val="00E61A02"/>
    <w:rsid w:val="00E61BEC"/>
    <w:rsid w:val="00E6324A"/>
    <w:rsid w:val="00E64311"/>
    <w:rsid w:val="00E649EA"/>
    <w:rsid w:val="00E7212A"/>
    <w:rsid w:val="00E73337"/>
    <w:rsid w:val="00E757CE"/>
    <w:rsid w:val="00E851B5"/>
    <w:rsid w:val="00E93714"/>
    <w:rsid w:val="00E93B98"/>
    <w:rsid w:val="00E95002"/>
    <w:rsid w:val="00EA76DA"/>
    <w:rsid w:val="00EB5210"/>
    <w:rsid w:val="00EB7D05"/>
    <w:rsid w:val="00EC20AB"/>
    <w:rsid w:val="00EC2502"/>
    <w:rsid w:val="00EC31A6"/>
    <w:rsid w:val="00EC488C"/>
    <w:rsid w:val="00EC6271"/>
    <w:rsid w:val="00EC748A"/>
    <w:rsid w:val="00ED6987"/>
    <w:rsid w:val="00EE39B3"/>
    <w:rsid w:val="00EE41F0"/>
    <w:rsid w:val="00EE5103"/>
    <w:rsid w:val="00EE6CB0"/>
    <w:rsid w:val="00EF175C"/>
    <w:rsid w:val="00EF447A"/>
    <w:rsid w:val="00EF5C85"/>
    <w:rsid w:val="00F02EE5"/>
    <w:rsid w:val="00F10F6D"/>
    <w:rsid w:val="00F127AD"/>
    <w:rsid w:val="00F1524C"/>
    <w:rsid w:val="00F174EE"/>
    <w:rsid w:val="00F34DA3"/>
    <w:rsid w:val="00F34F0B"/>
    <w:rsid w:val="00F368BE"/>
    <w:rsid w:val="00F420B7"/>
    <w:rsid w:val="00F46791"/>
    <w:rsid w:val="00F51566"/>
    <w:rsid w:val="00F51818"/>
    <w:rsid w:val="00F54289"/>
    <w:rsid w:val="00F648BC"/>
    <w:rsid w:val="00F66EEB"/>
    <w:rsid w:val="00F71B2D"/>
    <w:rsid w:val="00F83A44"/>
    <w:rsid w:val="00F84FE5"/>
    <w:rsid w:val="00F87B56"/>
    <w:rsid w:val="00F90EEA"/>
    <w:rsid w:val="00F94330"/>
    <w:rsid w:val="00FA113A"/>
    <w:rsid w:val="00FB0B41"/>
    <w:rsid w:val="00FB470C"/>
    <w:rsid w:val="00FB673D"/>
    <w:rsid w:val="00FC404A"/>
    <w:rsid w:val="00FC52AE"/>
    <w:rsid w:val="00FC79B9"/>
    <w:rsid w:val="00FD14C3"/>
    <w:rsid w:val="00FD470A"/>
    <w:rsid w:val="00FD7F78"/>
    <w:rsid w:val="00FE0C75"/>
    <w:rsid w:val="00FE3887"/>
    <w:rsid w:val="00FE4573"/>
    <w:rsid w:val="00FE4A66"/>
    <w:rsid w:val="00FE4DBD"/>
    <w:rsid w:val="00FE597F"/>
    <w:rsid w:val="00FF029D"/>
    <w:rsid w:val="01717C02"/>
    <w:rsid w:val="01A50370"/>
    <w:rsid w:val="01F03FDE"/>
    <w:rsid w:val="03D01F4E"/>
    <w:rsid w:val="04501EE4"/>
    <w:rsid w:val="05293150"/>
    <w:rsid w:val="05695976"/>
    <w:rsid w:val="064509D0"/>
    <w:rsid w:val="064B4B3C"/>
    <w:rsid w:val="075900A4"/>
    <w:rsid w:val="0759199F"/>
    <w:rsid w:val="08CC4FBA"/>
    <w:rsid w:val="09833BCC"/>
    <w:rsid w:val="0A1F48B4"/>
    <w:rsid w:val="0BAF0610"/>
    <w:rsid w:val="0CC82EBB"/>
    <w:rsid w:val="10143B46"/>
    <w:rsid w:val="103148B8"/>
    <w:rsid w:val="10814AF8"/>
    <w:rsid w:val="11CB1628"/>
    <w:rsid w:val="1243470C"/>
    <w:rsid w:val="12BF459C"/>
    <w:rsid w:val="131740A7"/>
    <w:rsid w:val="131C6333"/>
    <w:rsid w:val="1487776D"/>
    <w:rsid w:val="14940CCE"/>
    <w:rsid w:val="15700D46"/>
    <w:rsid w:val="16286500"/>
    <w:rsid w:val="178C26D8"/>
    <w:rsid w:val="18360724"/>
    <w:rsid w:val="186C0DB1"/>
    <w:rsid w:val="18A82893"/>
    <w:rsid w:val="18E820D4"/>
    <w:rsid w:val="18F1244D"/>
    <w:rsid w:val="1A0E1E78"/>
    <w:rsid w:val="1C843A39"/>
    <w:rsid w:val="1CA550CD"/>
    <w:rsid w:val="1CB10E7F"/>
    <w:rsid w:val="1D482A7A"/>
    <w:rsid w:val="1D5232E9"/>
    <w:rsid w:val="1D6223DB"/>
    <w:rsid w:val="1DBB7D45"/>
    <w:rsid w:val="1EB27B12"/>
    <w:rsid w:val="1F064BFF"/>
    <w:rsid w:val="1FE50D03"/>
    <w:rsid w:val="1FF20808"/>
    <w:rsid w:val="211F2B06"/>
    <w:rsid w:val="21811F16"/>
    <w:rsid w:val="2198350B"/>
    <w:rsid w:val="21C1460C"/>
    <w:rsid w:val="244E11F1"/>
    <w:rsid w:val="248D1601"/>
    <w:rsid w:val="24C36E0E"/>
    <w:rsid w:val="24CF5DC9"/>
    <w:rsid w:val="258964F0"/>
    <w:rsid w:val="25BF7765"/>
    <w:rsid w:val="25FE4476"/>
    <w:rsid w:val="26AB5818"/>
    <w:rsid w:val="27A22B11"/>
    <w:rsid w:val="2894171A"/>
    <w:rsid w:val="2A517315"/>
    <w:rsid w:val="2B2D58F3"/>
    <w:rsid w:val="2BC11DD1"/>
    <w:rsid w:val="2D901232"/>
    <w:rsid w:val="2E2050CE"/>
    <w:rsid w:val="2EC370B8"/>
    <w:rsid w:val="2F3A1DD9"/>
    <w:rsid w:val="323A1C24"/>
    <w:rsid w:val="3285106A"/>
    <w:rsid w:val="336F0E41"/>
    <w:rsid w:val="35576528"/>
    <w:rsid w:val="357273F5"/>
    <w:rsid w:val="359C73A0"/>
    <w:rsid w:val="373C0BDF"/>
    <w:rsid w:val="3802559B"/>
    <w:rsid w:val="38037BE1"/>
    <w:rsid w:val="38844D42"/>
    <w:rsid w:val="39286814"/>
    <w:rsid w:val="394D17FF"/>
    <w:rsid w:val="3B5D262C"/>
    <w:rsid w:val="3D814598"/>
    <w:rsid w:val="3DF15ED1"/>
    <w:rsid w:val="3E363F4E"/>
    <w:rsid w:val="3F132820"/>
    <w:rsid w:val="3FF1431B"/>
    <w:rsid w:val="3FF91EB3"/>
    <w:rsid w:val="407A14FF"/>
    <w:rsid w:val="40EB1F4E"/>
    <w:rsid w:val="40F3405C"/>
    <w:rsid w:val="4196205D"/>
    <w:rsid w:val="42CF4427"/>
    <w:rsid w:val="451B69DA"/>
    <w:rsid w:val="45BD7827"/>
    <w:rsid w:val="471376A7"/>
    <w:rsid w:val="479B4582"/>
    <w:rsid w:val="47A6638F"/>
    <w:rsid w:val="486860DB"/>
    <w:rsid w:val="487B1542"/>
    <w:rsid w:val="48B35AB5"/>
    <w:rsid w:val="4A304CB1"/>
    <w:rsid w:val="4AC3061A"/>
    <w:rsid w:val="4B234B64"/>
    <w:rsid w:val="4C546A54"/>
    <w:rsid w:val="4D1D164E"/>
    <w:rsid w:val="4D251DEE"/>
    <w:rsid w:val="4E600EE3"/>
    <w:rsid w:val="4EE40173"/>
    <w:rsid w:val="4FBF55C2"/>
    <w:rsid w:val="50AE3888"/>
    <w:rsid w:val="50C32FAB"/>
    <w:rsid w:val="51673BB7"/>
    <w:rsid w:val="533705BB"/>
    <w:rsid w:val="54D847AC"/>
    <w:rsid w:val="55596483"/>
    <w:rsid w:val="566A122F"/>
    <w:rsid w:val="5821541F"/>
    <w:rsid w:val="584F42BC"/>
    <w:rsid w:val="58A310D0"/>
    <w:rsid w:val="58D92822"/>
    <w:rsid w:val="58E347B2"/>
    <w:rsid w:val="59595B94"/>
    <w:rsid w:val="595C6476"/>
    <w:rsid w:val="596432ED"/>
    <w:rsid w:val="596B1F2C"/>
    <w:rsid w:val="596B296E"/>
    <w:rsid w:val="5A1852DB"/>
    <w:rsid w:val="5AA62A20"/>
    <w:rsid w:val="5AD235B0"/>
    <w:rsid w:val="5BF77119"/>
    <w:rsid w:val="5C10082A"/>
    <w:rsid w:val="5D4867C4"/>
    <w:rsid w:val="5F6C3E7F"/>
    <w:rsid w:val="5F764263"/>
    <w:rsid w:val="5FC53925"/>
    <w:rsid w:val="60D6382B"/>
    <w:rsid w:val="60DC206E"/>
    <w:rsid w:val="615A26E2"/>
    <w:rsid w:val="616178B1"/>
    <w:rsid w:val="61640F63"/>
    <w:rsid w:val="62031317"/>
    <w:rsid w:val="62262A04"/>
    <w:rsid w:val="62D54052"/>
    <w:rsid w:val="62DB6EF1"/>
    <w:rsid w:val="63563A3A"/>
    <w:rsid w:val="641074ED"/>
    <w:rsid w:val="671A5495"/>
    <w:rsid w:val="67A4431E"/>
    <w:rsid w:val="67E92E29"/>
    <w:rsid w:val="696A471F"/>
    <w:rsid w:val="69BF5BC3"/>
    <w:rsid w:val="6A7509DA"/>
    <w:rsid w:val="6ACA18B4"/>
    <w:rsid w:val="6CDF16DF"/>
    <w:rsid w:val="6DBD5A79"/>
    <w:rsid w:val="6E533F01"/>
    <w:rsid w:val="6F825C5B"/>
    <w:rsid w:val="6FC56639"/>
    <w:rsid w:val="710E3140"/>
    <w:rsid w:val="71F10726"/>
    <w:rsid w:val="7202604A"/>
    <w:rsid w:val="72093649"/>
    <w:rsid w:val="721C7A2E"/>
    <w:rsid w:val="722856FE"/>
    <w:rsid w:val="72CB40A0"/>
    <w:rsid w:val="74AD61C8"/>
    <w:rsid w:val="756351DC"/>
    <w:rsid w:val="75E07DAE"/>
    <w:rsid w:val="75EC36DC"/>
    <w:rsid w:val="75F934C8"/>
    <w:rsid w:val="7772596D"/>
    <w:rsid w:val="779E5236"/>
    <w:rsid w:val="78DE63E1"/>
    <w:rsid w:val="79352C67"/>
    <w:rsid w:val="79E63FF4"/>
    <w:rsid w:val="7A02259C"/>
    <w:rsid w:val="7A4A0531"/>
    <w:rsid w:val="7A517630"/>
    <w:rsid w:val="7A58532E"/>
    <w:rsid w:val="7A6A0100"/>
    <w:rsid w:val="7ABD2D6F"/>
    <w:rsid w:val="7BF25F46"/>
    <w:rsid w:val="7BF603D0"/>
    <w:rsid w:val="7C9E318D"/>
    <w:rsid w:val="7D837123"/>
    <w:rsid w:val="7D9C12B8"/>
    <w:rsid w:val="7DB168B0"/>
    <w:rsid w:val="7F7131BA"/>
    <w:rsid w:val="7FC31AC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Calibri" w:hAnsi="Calibri" w:eastAsia="宋体" w:cs="Arial"/>
      <w:lang w:val="en-US" w:eastAsia="zh-CN" w:bidi="ar-SA"/>
    </w:rPr>
  </w:style>
  <w:style w:type="paragraph" w:styleId="2">
    <w:name w:val="heading 1"/>
    <w:basedOn w:val="1"/>
    <w:next w:val="1"/>
    <w:link w:val="17"/>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8"/>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Layout w:type="fixed"/>
      <w:tblCellMar>
        <w:top w:w="0" w:type="dxa"/>
        <w:left w:w="108" w:type="dxa"/>
        <w:bottom w:w="0" w:type="dxa"/>
        <w:right w:w="108" w:type="dxa"/>
      </w:tblCellMar>
    </w:tblPr>
  </w:style>
  <w:style w:type="paragraph" w:styleId="5">
    <w:name w:val="toc 3"/>
    <w:basedOn w:val="1"/>
    <w:next w:val="1"/>
    <w:unhideWhenUsed/>
    <w:qFormat/>
    <w:uiPriority w:val="39"/>
    <w:pPr>
      <w:spacing w:after="100" w:line="259" w:lineRule="auto"/>
      <w:ind w:left="440"/>
    </w:pPr>
    <w:rPr>
      <w:rFonts w:cs="Times New Roman" w:asciiTheme="minorHAnsi" w:hAnsiTheme="minorHAnsi" w:eastAsiaTheme="minorEastAsia"/>
      <w:sz w:val="22"/>
      <w:szCs w:val="22"/>
    </w:rPr>
  </w:style>
  <w:style w:type="paragraph" w:styleId="6">
    <w:name w:val="Balloon Text"/>
    <w:basedOn w:val="1"/>
    <w:link w:val="22"/>
    <w:semiHidden/>
    <w:unhideWhenUsed/>
    <w:qFormat/>
    <w:uiPriority w:val="99"/>
    <w:rPr>
      <w:sz w:val="18"/>
      <w:szCs w:val="18"/>
    </w:rPr>
  </w:style>
  <w:style w:type="paragraph" w:styleId="7">
    <w:name w:val="footer"/>
    <w:basedOn w:val="1"/>
    <w:link w:val="16"/>
    <w:unhideWhenUsed/>
    <w:qFormat/>
    <w:uiPriority w:val="99"/>
    <w:pPr>
      <w:tabs>
        <w:tab w:val="center" w:pos="4153"/>
        <w:tab w:val="right" w:pos="8306"/>
      </w:tabs>
      <w:snapToGrid w:val="0"/>
    </w:pPr>
    <w:rPr>
      <w:sz w:val="18"/>
      <w:szCs w:val="18"/>
    </w:rPr>
  </w:style>
  <w:style w:type="paragraph" w:styleId="8">
    <w:name w:val="header"/>
    <w:basedOn w:val="1"/>
    <w:link w:val="15"/>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toc 1"/>
    <w:basedOn w:val="1"/>
    <w:next w:val="1"/>
    <w:unhideWhenUsed/>
    <w:qFormat/>
    <w:uiPriority w:val="39"/>
    <w:pPr>
      <w:spacing w:after="100" w:line="259" w:lineRule="auto"/>
    </w:pPr>
    <w:rPr>
      <w:rFonts w:cs="Times New Roman" w:asciiTheme="minorHAnsi" w:hAnsiTheme="minorHAnsi" w:eastAsiaTheme="minorEastAsia"/>
      <w:sz w:val="22"/>
      <w:szCs w:val="22"/>
    </w:rPr>
  </w:style>
  <w:style w:type="paragraph" w:styleId="10">
    <w:name w:val="toc 2"/>
    <w:basedOn w:val="1"/>
    <w:next w:val="1"/>
    <w:unhideWhenUsed/>
    <w:qFormat/>
    <w:uiPriority w:val="39"/>
    <w:pPr>
      <w:spacing w:after="100" w:line="259" w:lineRule="auto"/>
      <w:ind w:left="220"/>
    </w:pPr>
    <w:rPr>
      <w:rFonts w:cs="Times New Roman" w:asciiTheme="minorHAnsi" w:hAnsiTheme="minorHAnsi" w:eastAsiaTheme="minorEastAsia"/>
      <w:sz w:val="22"/>
      <w:szCs w:val="22"/>
    </w:rPr>
  </w:style>
  <w:style w:type="table" w:styleId="12">
    <w:name w:val="Table Grid"/>
    <w:basedOn w:val="11"/>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4">
    <w:name w:val="Hyperlink"/>
    <w:basedOn w:val="13"/>
    <w:unhideWhenUsed/>
    <w:qFormat/>
    <w:uiPriority w:val="99"/>
    <w:rPr>
      <w:color w:val="0563C1" w:themeColor="hyperlink"/>
      <w:u w:val="single"/>
      <w14:textFill>
        <w14:solidFill>
          <w14:schemeClr w14:val="hlink"/>
        </w14:solidFill>
      </w14:textFill>
    </w:rPr>
  </w:style>
  <w:style w:type="character" w:customStyle="1" w:styleId="15">
    <w:name w:val="页眉 字符"/>
    <w:basedOn w:val="13"/>
    <w:link w:val="8"/>
    <w:qFormat/>
    <w:uiPriority w:val="99"/>
    <w:rPr>
      <w:sz w:val="18"/>
      <w:szCs w:val="18"/>
    </w:rPr>
  </w:style>
  <w:style w:type="character" w:customStyle="1" w:styleId="16">
    <w:name w:val="页脚 字符"/>
    <w:basedOn w:val="13"/>
    <w:link w:val="7"/>
    <w:qFormat/>
    <w:uiPriority w:val="99"/>
    <w:rPr>
      <w:sz w:val="18"/>
      <w:szCs w:val="18"/>
    </w:rPr>
  </w:style>
  <w:style w:type="character" w:customStyle="1" w:styleId="17">
    <w:name w:val="标题 1 字符"/>
    <w:basedOn w:val="13"/>
    <w:link w:val="2"/>
    <w:qFormat/>
    <w:uiPriority w:val="9"/>
    <w:rPr>
      <w:rFonts w:ascii="Calibri" w:hAnsi="Calibri" w:eastAsia="宋体" w:cs="Arial"/>
      <w:b/>
      <w:bCs/>
      <w:kern w:val="44"/>
      <w:sz w:val="44"/>
      <w:szCs w:val="44"/>
    </w:rPr>
  </w:style>
  <w:style w:type="character" w:customStyle="1" w:styleId="18">
    <w:name w:val="标题 2 字符"/>
    <w:basedOn w:val="13"/>
    <w:link w:val="3"/>
    <w:qFormat/>
    <w:uiPriority w:val="9"/>
    <w:rPr>
      <w:rFonts w:asciiTheme="majorHAnsi" w:hAnsiTheme="majorHAnsi" w:eastAsiaTheme="majorEastAsia" w:cstheme="majorBidi"/>
      <w:b/>
      <w:bCs/>
      <w:kern w:val="0"/>
      <w:sz w:val="32"/>
      <w:szCs w:val="32"/>
    </w:rPr>
  </w:style>
  <w:style w:type="character" w:customStyle="1" w:styleId="19">
    <w:name w:val="标题 3 字符"/>
    <w:basedOn w:val="13"/>
    <w:link w:val="4"/>
    <w:qFormat/>
    <w:uiPriority w:val="9"/>
    <w:rPr>
      <w:rFonts w:ascii="Calibri" w:hAnsi="Calibri" w:eastAsia="宋体" w:cs="Arial"/>
      <w:b/>
      <w:bCs/>
      <w:kern w:val="0"/>
      <w:sz w:val="32"/>
      <w:szCs w:val="32"/>
    </w:rPr>
  </w:style>
  <w:style w:type="paragraph" w:customStyle="1" w:styleId="20">
    <w:name w:val="TOC 标题1"/>
    <w:basedOn w:val="2"/>
    <w:next w:val="1"/>
    <w:unhideWhenUsed/>
    <w:qFormat/>
    <w:uiPriority w:val="39"/>
    <w:pPr>
      <w:spacing w:before="240" w:after="0" w:line="259" w:lineRule="auto"/>
      <w:outlineLvl w:val="9"/>
    </w:pPr>
    <w:rPr>
      <w:rFonts w:asciiTheme="majorHAnsi" w:hAnsiTheme="majorHAnsi" w:eastAsiaTheme="majorEastAsia" w:cstheme="majorBidi"/>
      <w:b w:val="0"/>
      <w:bCs w:val="0"/>
      <w:color w:val="2F5597" w:themeColor="accent1" w:themeShade="BF"/>
      <w:kern w:val="0"/>
      <w:sz w:val="32"/>
      <w:szCs w:val="32"/>
    </w:rPr>
  </w:style>
  <w:style w:type="paragraph" w:styleId="21">
    <w:name w:val="List Paragraph"/>
    <w:basedOn w:val="1"/>
    <w:qFormat/>
    <w:uiPriority w:val="34"/>
    <w:pPr>
      <w:ind w:firstLine="420" w:firstLineChars="200"/>
    </w:pPr>
  </w:style>
  <w:style w:type="character" w:customStyle="1" w:styleId="22">
    <w:name w:val="批注框文本 字符"/>
    <w:basedOn w:val="13"/>
    <w:link w:val="6"/>
    <w:semiHidden/>
    <w:qFormat/>
    <w:uiPriority w:val="99"/>
    <w:rPr>
      <w:rFonts w:ascii="Calibri" w:hAnsi="Calibri" w:eastAsia="宋体" w:cs="Arial"/>
      <w:kern w:val="0"/>
      <w:sz w:val="18"/>
      <w:szCs w:val="18"/>
    </w:rPr>
  </w:style>
  <w:style w:type="paragraph" w:customStyle="1" w:styleId="23">
    <w:name w:val="修订1"/>
    <w:hidden/>
    <w:semiHidden/>
    <w:qFormat/>
    <w:uiPriority w:val="99"/>
    <w:rPr>
      <w:rFonts w:ascii="Calibri" w:hAnsi="Calibri" w:eastAsia="宋体" w:cs="Arial"/>
      <w:lang w:val="en-US" w:eastAsia="zh-CN" w:bidi="ar-SA"/>
    </w:rPr>
  </w:style>
  <w:style w:type="paragraph" w:customStyle="1" w:styleId="24">
    <w:name w:val="List Paragraph1"/>
    <w:basedOn w:val="1"/>
    <w:qFormat/>
    <w:uiPriority w:val="0"/>
    <w:pPr>
      <w:ind w:firstLine="420" w:firstLineChars="200"/>
    </w:pPr>
    <w:rPr>
      <w:rFonts w:cs="宋体"/>
      <w:sz w:val="24"/>
      <w:szCs w:val="24"/>
    </w:rPr>
  </w:style>
  <w:style w:type="paragraph" w:customStyle="1" w:styleId="25">
    <w:name w:val="Default"/>
    <w:qFormat/>
    <w:uiPriority w:val="0"/>
    <w:pPr>
      <w:widowControl w:val="0"/>
      <w:autoSpaceDE w:val="0"/>
      <w:autoSpaceDN w:val="0"/>
      <w:adjustRightInd w:val="0"/>
    </w:pPr>
    <w:rPr>
      <w:rFonts w:ascii="仿宋" w:eastAsia="仿宋" w:cs="仿宋" w:hAnsiTheme="minorHAnsi"/>
      <w:color w:val="000000"/>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customXml" Target="../customXml/item2.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image" Target="media/image1.jpeg"/><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jpeg"/><Relationship Id="rId83" Type="http://schemas.openxmlformats.org/officeDocument/2006/relationships/image" Target="media/image75.jpeg"/><Relationship Id="rId82" Type="http://schemas.openxmlformats.org/officeDocument/2006/relationships/image" Target="media/image74.jpeg"/><Relationship Id="rId81" Type="http://schemas.openxmlformats.org/officeDocument/2006/relationships/image" Target="media/image73.jpeg"/><Relationship Id="rId80" Type="http://schemas.openxmlformats.org/officeDocument/2006/relationships/image" Target="media/image72.jpeg"/><Relationship Id="rId8" Type="http://schemas.openxmlformats.org/officeDocument/2006/relationships/theme" Target="theme/theme1.xml"/><Relationship Id="rId79" Type="http://schemas.openxmlformats.org/officeDocument/2006/relationships/image" Target="media/image71.jpeg"/><Relationship Id="rId78" Type="http://schemas.openxmlformats.org/officeDocument/2006/relationships/image" Target="media/image70.jpeg"/><Relationship Id="rId77" Type="http://schemas.openxmlformats.org/officeDocument/2006/relationships/image" Target="media/image69.jpeg"/><Relationship Id="rId76" Type="http://schemas.openxmlformats.org/officeDocument/2006/relationships/image" Target="media/image68.jpeg"/><Relationship Id="rId75" Type="http://schemas.openxmlformats.org/officeDocument/2006/relationships/image" Target="media/image67.jpeg"/><Relationship Id="rId74" Type="http://schemas.openxmlformats.org/officeDocument/2006/relationships/image" Target="media/image66.jpeg"/><Relationship Id="rId73" Type="http://schemas.openxmlformats.org/officeDocument/2006/relationships/image" Target="media/image65.jpeg"/><Relationship Id="rId72" Type="http://schemas.openxmlformats.org/officeDocument/2006/relationships/image" Target="media/image64.jpeg"/><Relationship Id="rId71" Type="http://schemas.openxmlformats.org/officeDocument/2006/relationships/image" Target="media/image63.jpeg"/><Relationship Id="rId70" Type="http://schemas.openxmlformats.org/officeDocument/2006/relationships/image" Target="media/image62.jpeg"/><Relationship Id="rId7" Type="http://schemas.openxmlformats.org/officeDocument/2006/relationships/footer" Target="footer4.xml"/><Relationship Id="rId69" Type="http://schemas.openxmlformats.org/officeDocument/2006/relationships/image" Target="media/image61.jpeg"/><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jpe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footer" Target="footer3.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jpeg"/><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2.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A795FA3-6827-4049-8F50-473A7F088FC7}">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93</Pages>
  <Words>11452</Words>
  <Characters>13372</Characters>
  <Lines>125</Lines>
  <Paragraphs>35</Paragraphs>
  <TotalTime>173</TotalTime>
  <ScaleCrop>false</ScaleCrop>
  <LinksUpToDate>false</LinksUpToDate>
  <CharactersWithSpaces>13856</CharactersWithSpaces>
  <Application>WPS Office_11.8.2.8506_F1E327BC-269C-435d-A152-05C5408002CA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2022-02-18T04:00:00Z</dcterms:created>
  <dc:creator>xlq3116877 xlq3116877</dc:creator>
  <cp:lastModifiedBy>花開秋涼意  </cp:lastModifiedBy>
  <cp:lastPrinted>2022-05-05T05:34:58Z</cp:lastPrinted>
  <dcterms:modified xsi:type="dcterms:W3CDTF">2022-05-05T05:36:25Z</dcterms:modified>
  <cp:revision>231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2052-11.8.2.8506</vt:lpwstr>
  </property>
  <property fmtid="{D5CDD505-2E9C-101B-9397-08002B2CF9AE}" pid="3" name="ICV">
    <vt:lpwstr>6E376C5C58E3457A9F084AD1B2264473</vt:lpwstr>
  </property>
</Properties>
</file>